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D485" w14:textId="73EA6A02" w:rsidR="00AF30D6" w:rsidRDefault="00120A83" w:rsidP="00120A83">
      <w:pPr>
        <w:jc w:val="right"/>
      </w:pPr>
      <w:r>
        <w:rPr>
          <w:noProof/>
          <w:lang w:eastAsia="en-GB"/>
        </w:rPr>
        <w:drawing>
          <wp:anchor distT="0" distB="0" distL="114300" distR="114300" simplePos="0" relativeHeight="251658240" behindDoc="1" locked="0" layoutInCell="1" allowOverlap="1" wp14:anchorId="69D44340" wp14:editId="02F1D2C1">
            <wp:simplePos x="0" y="0"/>
            <wp:positionH relativeFrom="margin">
              <wp:align>left</wp:align>
            </wp:positionH>
            <wp:positionV relativeFrom="paragraph">
              <wp:posOffset>0</wp:posOffset>
            </wp:positionV>
            <wp:extent cx="2660015" cy="590550"/>
            <wp:effectExtent l="0" t="0" r="6985" b="0"/>
            <wp:wrapTight wrapText="bothSides">
              <wp:wrapPolygon edited="0">
                <wp:start x="0" y="0"/>
                <wp:lineTo x="0" y="20903"/>
                <wp:lineTo x="21502" y="20903"/>
                <wp:lineTo x="21502"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Career University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015"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C2D8870" wp14:editId="26F2CEEE">
            <wp:extent cx="1848871"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 logo JUNE 2018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75" cy="747476"/>
                    </a:xfrm>
                    <a:prstGeom prst="rect">
                      <a:avLst/>
                    </a:prstGeom>
                  </pic:spPr>
                </pic:pic>
              </a:graphicData>
            </a:graphic>
          </wp:inline>
        </w:drawing>
      </w:r>
    </w:p>
    <w:p w14:paraId="5BCF8761" w14:textId="43896D07" w:rsidR="00671B89" w:rsidRDefault="00671B89"/>
    <w:p w14:paraId="0A2888C0" w14:textId="5012F41B" w:rsidR="00671B89" w:rsidRDefault="00671B89"/>
    <w:p w14:paraId="022B9F28" w14:textId="5E8571DC" w:rsidR="00671B89" w:rsidRDefault="00671B89"/>
    <w:p w14:paraId="406DE4D5" w14:textId="52F09D0A" w:rsidR="00671B89" w:rsidRDefault="00671B89"/>
    <w:p w14:paraId="73C5646B" w14:textId="76AA4A43" w:rsidR="00671B89" w:rsidRDefault="00671B89"/>
    <w:p w14:paraId="0BE6302A" w14:textId="77777777" w:rsidR="00A82CF4" w:rsidRDefault="00A82CF4">
      <w:pPr>
        <w:rPr>
          <w:b/>
          <w:sz w:val="36"/>
          <w:szCs w:val="36"/>
        </w:rPr>
      </w:pPr>
    </w:p>
    <w:p w14:paraId="5D450494" w14:textId="77777777" w:rsidR="00A82CF4" w:rsidRDefault="00A82CF4">
      <w:pPr>
        <w:rPr>
          <w:b/>
          <w:sz w:val="36"/>
          <w:szCs w:val="36"/>
        </w:rPr>
      </w:pPr>
    </w:p>
    <w:p w14:paraId="3375324B" w14:textId="77777777" w:rsidR="00A82CF4" w:rsidRDefault="00A82CF4" w:rsidP="00A82CF4">
      <w:pPr>
        <w:rPr>
          <w:b/>
          <w:sz w:val="36"/>
          <w:szCs w:val="36"/>
        </w:rPr>
      </w:pPr>
    </w:p>
    <w:p w14:paraId="182A6341" w14:textId="1CB5C01B" w:rsidR="00A82CF4" w:rsidRDefault="0018002B" w:rsidP="00A82CF4">
      <w:pPr>
        <w:rPr>
          <w:b/>
          <w:sz w:val="36"/>
          <w:szCs w:val="36"/>
        </w:rPr>
      </w:pPr>
      <w:r>
        <w:rPr>
          <w:b/>
          <w:sz w:val="36"/>
          <w:szCs w:val="36"/>
        </w:rPr>
        <w:t xml:space="preserve">Teaching </w:t>
      </w:r>
      <w:r w:rsidR="00DE193F">
        <w:rPr>
          <w:b/>
          <w:sz w:val="36"/>
          <w:szCs w:val="36"/>
        </w:rPr>
        <w:t xml:space="preserve">Observation </w:t>
      </w:r>
    </w:p>
    <w:p w14:paraId="02BA8559" w14:textId="699B6BFC" w:rsidR="00DE193F" w:rsidRPr="00671B89" w:rsidRDefault="00DE193F" w:rsidP="00A82CF4">
      <w:pPr>
        <w:rPr>
          <w:b/>
          <w:sz w:val="36"/>
          <w:szCs w:val="36"/>
        </w:rPr>
      </w:pPr>
      <w:r>
        <w:rPr>
          <w:b/>
          <w:sz w:val="36"/>
          <w:szCs w:val="36"/>
        </w:rPr>
        <w:t>Observers Handbook</w:t>
      </w:r>
    </w:p>
    <w:p w14:paraId="674DD82F" w14:textId="77777777" w:rsidR="00A82CF4" w:rsidRDefault="00A82CF4">
      <w:pPr>
        <w:rPr>
          <w:b/>
          <w:sz w:val="36"/>
          <w:szCs w:val="36"/>
        </w:rPr>
      </w:pPr>
    </w:p>
    <w:p w14:paraId="2256C8FE" w14:textId="77777777" w:rsidR="00A82CF4" w:rsidRDefault="00A82CF4">
      <w:pPr>
        <w:rPr>
          <w:b/>
          <w:sz w:val="36"/>
          <w:szCs w:val="36"/>
        </w:rPr>
      </w:pPr>
    </w:p>
    <w:p w14:paraId="46D8A518" w14:textId="77777777" w:rsidR="00A82CF4" w:rsidRDefault="00A82CF4">
      <w:pPr>
        <w:rPr>
          <w:b/>
          <w:sz w:val="36"/>
          <w:szCs w:val="36"/>
        </w:rPr>
      </w:pPr>
    </w:p>
    <w:p w14:paraId="0B9C5186" w14:textId="77777777" w:rsidR="00A82CF4" w:rsidRDefault="00A82CF4">
      <w:pPr>
        <w:rPr>
          <w:b/>
          <w:sz w:val="36"/>
          <w:szCs w:val="36"/>
        </w:rPr>
      </w:pPr>
    </w:p>
    <w:p w14:paraId="4A1CC998" w14:textId="77777777" w:rsidR="00A82CF4" w:rsidRDefault="00A82CF4">
      <w:pPr>
        <w:rPr>
          <w:b/>
          <w:sz w:val="36"/>
          <w:szCs w:val="36"/>
        </w:rPr>
      </w:pPr>
    </w:p>
    <w:p w14:paraId="2A1165A2" w14:textId="77777777" w:rsidR="00A82CF4" w:rsidRDefault="00A82CF4">
      <w:pPr>
        <w:rPr>
          <w:b/>
          <w:sz w:val="36"/>
          <w:szCs w:val="36"/>
        </w:rPr>
      </w:pPr>
    </w:p>
    <w:p w14:paraId="3AB0A0B0" w14:textId="0264659A" w:rsidR="00671B89" w:rsidRDefault="00A82CF4">
      <w:pPr>
        <w:rPr>
          <w:b/>
          <w:sz w:val="36"/>
          <w:szCs w:val="36"/>
        </w:rPr>
      </w:pPr>
      <w:r>
        <w:rPr>
          <w:b/>
          <w:sz w:val="36"/>
          <w:szCs w:val="36"/>
        </w:rPr>
        <w:t>2018-2019</w:t>
      </w:r>
    </w:p>
    <w:p w14:paraId="26299368" w14:textId="2408BE6C" w:rsidR="00671B89" w:rsidRDefault="00671B89">
      <w:pPr>
        <w:rPr>
          <w:b/>
          <w:sz w:val="36"/>
          <w:szCs w:val="36"/>
        </w:rPr>
      </w:pPr>
    </w:p>
    <w:p w14:paraId="7E7DED34" w14:textId="4001D808" w:rsidR="00671B89" w:rsidRDefault="00671B89">
      <w:pPr>
        <w:rPr>
          <w:b/>
          <w:sz w:val="36"/>
          <w:szCs w:val="36"/>
        </w:rPr>
      </w:pPr>
    </w:p>
    <w:p w14:paraId="21C9735D" w14:textId="485B8310" w:rsidR="00671B89" w:rsidRDefault="00671B89">
      <w:pPr>
        <w:rPr>
          <w:b/>
          <w:sz w:val="36"/>
          <w:szCs w:val="36"/>
        </w:rPr>
      </w:pPr>
    </w:p>
    <w:p w14:paraId="79BFD334" w14:textId="4F165C4A" w:rsidR="00671B89" w:rsidRDefault="00671B89">
      <w:pPr>
        <w:rPr>
          <w:b/>
          <w:sz w:val="36"/>
          <w:szCs w:val="36"/>
        </w:rPr>
      </w:pPr>
    </w:p>
    <w:p w14:paraId="0275F2B4" w14:textId="01EC833D" w:rsidR="00671B89" w:rsidRDefault="00671B89">
      <w:pPr>
        <w:rPr>
          <w:b/>
          <w:sz w:val="36"/>
          <w:szCs w:val="36"/>
        </w:rPr>
      </w:pPr>
    </w:p>
    <w:p w14:paraId="69737634" w14:textId="0D8A9ED4" w:rsidR="00671B89" w:rsidRDefault="00671B89">
      <w:pPr>
        <w:rPr>
          <w:b/>
          <w:sz w:val="36"/>
          <w:szCs w:val="36"/>
        </w:rPr>
      </w:pPr>
      <w:r>
        <w:rPr>
          <w:b/>
          <w:sz w:val="36"/>
          <w:szCs w:val="36"/>
        </w:rPr>
        <w:br w:type="page"/>
      </w:r>
    </w:p>
    <w:p w14:paraId="23A29B09" w14:textId="77777777" w:rsidR="00A82CF4" w:rsidRDefault="00A82CF4">
      <w:pPr>
        <w:rPr>
          <w:b/>
          <w:sz w:val="24"/>
          <w:szCs w:val="24"/>
        </w:rPr>
      </w:pPr>
    </w:p>
    <w:p w14:paraId="2D3C4445" w14:textId="7C13D9D0" w:rsidR="00073DE6" w:rsidRDefault="00073DE6" w:rsidP="00120A83">
      <w:pPr>
        <w:rPr>
          <w:rFonts w:ascii="Calibri" w:hAnsi="Calibri"/>
          <w:b/>
        </w:rPr>
      </w:pPr>
    </w:p>
    <w:p w14:paraId="0BC82042" w14:textId="7D3D5716" w:rsidR="009F0E7F" w:rsidRPr="009F0E7F" w:rsidRDefault="009F0E7F" w:rsidP="009F0E7F">
      <w:pPr>
        <w:pStyle w:val="Heading1"/>
      </w:pPr>
      <w:r>
        <w:t>I</w:t>
      </w:r>
      <w:r w:rsidRPr="009F0E7F">
        <w:t>ntroduction</w:t>
      </w:r>
    </w:p>
    <w:p w14:paraId="3BFED671" w14:textId="12135C49" w:rsidR="00F47800" w:rsidRPr="009F0E7F" w:rsidRDefault="00DE193F" w:rsidP="00073DE6">
      <w:pPr>
        <w:pStyle w:val="BodyText2"/>
        <w:rPr>
          <w:rFonts w:ascii="Arial" w:hAnsi="Arial" w:cs="Arial"/>
          <w:b/>
          <w:i/>
          <w:spacing w:val="10"/>
          <w:sz w:val="24"/>
        </w:rPr>
      </w:pPr>
      <w:proofErr w:type="gramStart"/>
      <w:r w:rsidRPr="009F0E7F">
        <w:rPr>
          <w:rFonts w:ascii="Arial" w:hAnsi="Arial" w:cs="Arial"/>
          <w:b/>
          <w:i/>
          <w:spacing w:val="10"/>
          <w:sz w:val="24"/>
        </w:rPr>
        <w:t>In light of</w:t>
      </w:r>
      <w:proofErr w:type="gramEnd"/>
      <w:r w:rsidRPr="009F0E7F">
        <w:rPr>
          <w:rFonts w:ascii="Arial" w:hAnsi="Arial" w:cs="Arial"/>
          <w:b/>
          <w:i/>
          <w:spacing w:val="10"/>
          <w:sz w:val="24"/>
        </w:rPr>
        <w:t xml:space="preserve"> the changes expected </w:t>
      </w:r>
      <w:r w:rsidR="009F0E7F">
        <w:rPr>
          <w:rFonts w:ascii="Arial" w:hAnsi="Arial" w:cs="Arial"/>
          <w:b/>
          <w:i/>
          <w:spacing w:val="10"/>
          <w:sz w:val="24"/>
        </w:rPr>
        <w:t xml:space="preserve">in </w:t>
      </w:r>
      <w:r w:rsidRPr="009F0E7F">
        <w:rPr>
          <w:rFonts w:ascii="Arial" w:hAnsi="Arial" w:cs="Arial"/>
          <w:b/>
          <w:i/>
          <w:spacing w:val="10"/>
          <w:sz w:val="24"/>
        </w:rPr>
        <w:t xml:space="preserve">the auditing and monitoring of quality within Higher Education, the gathering importance of TEF and the expectation that staff will be qualified within the UK Professional Standards Framework and maintain their CPD, the University of West London introduced a unified, annual </w:t>
      </w:r>
      <w:r w:rsidR="0018002B" w:rsidRPr="009F0E7F">
        <w:rPr>
          <w:rFonts w:ascii="Arial" w:hAnsi="Arial" w:cs="Arial"/>
          <w:b/>
          <w:i/>
          <w:spacing w:val="10"/>
          <w:sz w:val="24"/>
        </w:rPr>
        <w:t xml:space="preserve">teaching </w:t>
      </w:r>
      <w:r w:rsidRPr="009F0E7F">
        <w:rPr>
          <w:rFonts w:ascii="Arial" w:hAnsi="Arial" w:cs="Arial"/>
          <w:b/>
          <w:i/>
          <w:spacing w:val="10"/>
          <w:sz w:val="24"/>
        </w:rPr>
        <w:t xml:space="preserve">observation policy. </w:t>
      </w:r>
    </w:p>
    <w:p w14:paraId="78224F9E" w14:textId="57554F37" w:rsidR="00DE193F" w:rsidRPr="009F0E7F" w:rsidRDefault="00DE193F" w:rsidP="00073DE6">
      <w:pPr>
        <w:pStyle w:val="BodyText2"/>
        <w:rPr>
          <w:rFonts w:ascii="Arial" w:hAnsi="Arial" w:cs="Arial"/>
          <w:spacing w:val="10"/>
          <w:sz w:val="24"/>
        </w:rPr>
      </w:pPr>
    </w:p>
    <w:p w14:paraId="468B447A" w14:textId="77777777" w:rsidR="0018002B" w:rsidRPr="009F0E7F" w:rsidRDefault="00DE193F" w:rsidP="00073DE6">
      <w:pPr>
        <w:pStyle w:val="BodyText2"/>
        <w:rPr>
          <w:rFonts w:ascii="Arial" w:hAnsi="Arial" w:cs="Arial"/>
          <w:spacing w:val="10"/>
          <w:sz w:val="24"/>
        </w:rPr>
      </w:pPr>
      <w:r w:rsidRPr="009F0E7F">
        <w:rPr>
          <w:rFonts w:ascii="Arial" w:hAnsi="Arial" w:cs="Arial"/>
          <w:spacing w:val="10"/>
          <w:sz w:val="24"/>
        </w:rPr>
        <w:t xml:space="preserve">This is a management led process, unlike the Academic Development and Mentoring programme which is, as its name suggests, developmental. </w:t>
      </w:r>
    </w:p>
    <w:p w14:paraId="0234B484" w14:textId="77777777" w:rsidR="0018002B" w:rsidRPr="009F0E7F" w:rsidRDefault="0018002B" w:rsidP="00073DE6">
      <w:pPr>
        <w:pStyle w:val="BodyText2"/>
        <w:rPr>
          <w:rFonts w:ascii="Arial" w:hAnsi="Arial" w:cs="Arial"/>
          <w:spacing w:val="10"/>
          <w:sz w:val="24"/>
        </w:rPr>
      </w:pPr>
    </w:p>
    <w:p w14:paraId="7ECCE3B1" w14:textId="0C78A94B" w:rsidR="00DE193F" w:rsidRPr="009F0E7F" w:rsidRDefault="00DE193F" w:rsidP="00073DE6">
      <w:pPr>
        <w:pStyle w:val="BodyText2"/>
        <w:rPr>
          <w:rFonts w:ascii="Arial" w:hAnsi="Arial" w:cs="Arial"/>
          <w:spacing w:val="10"/>
          <w:sz w:val="24"/>
        </w:rPr>
      </w:pPr>
      <w:r w:rsidRPr="009F0E7F">
        <w:rPr>
          <w:rFonts w:ascii="Arial" w:hAnsi="Arial" w:cs="Arial"/>
          <w:spacing w:val="10"/>
          <w:sz w:val="24"/>
        </w:rPr>
        <w:t xml:space="preserve">However, whilst the information gathered from </w:t>
      </w:r>
      <w:r w:rsidR="0018002B" w:rsidRPr="009F0E7F">
        <w:rPr>
          <w:rFonts w:ascii="Arial" w:hAnsi="Arial" w:cs="Arial"/>
          <w:spacing w:val="10"/>
          <w:sz w:val="24"/>
        </w:rPr>
        <w:t xml:space="preserve">teaching </w:t>
      </w:r>
      <w:r w:rsidRPr="009F0E7F">
        <w:rPr>
          <w:rFonts w:ascii="Arial" w:hAnsi="Arial" w:cs="Arial"/>
          <w:spacing w:val="10"/>
          <w:sz w:val="24"/>
        </w:rPr>
        <w:t xml:space="preserve">observation may be used to inform appraisals and various external reports, it still needs to be developmental in nature if we are to </w:t>
      </w:r>
      <w:r w:rsidR="0018002B" w:rsidRPr="009F0E7F">
        <w:rPr>
          <w:rFonts w:ascii="Arial" w:hAnsi="Arial" w:cs="Arial"/>
          <w:spacing w:val="10"/>
          <w:sz w:val="24"/>
        </w:rPr>
        <w:t xml:space="preserve">recognise and record outstanding performance, to enhance </w:t>
      </w:r>
      <w:r w:rsidRPr="009F0E7F">
        <w:rPr>
          <w:rFonts w:ascii="Arial" w:hAnsi="Arial" w:cs="Arial"/>
          <w:spacing w:val="10"/>
          <w:sz w:val="24"/>
        </w:rPr>
        <w:t xml:space="preserve">the practice of individuals and ensure our student’s success. </w:t>
      </w:r>
    </w:p>
    <w:p w14:paraId="4E7ECE42" w14:textId="71BBA918" w:rsidR="00DE193F" w:rsidRPr="009F0E7F" w:rsidRDefault="00DE193F" w:rsidP="00073DE6">
      <w:pPr>
        <w:pStyle w:val="BodyText2"/>
        <w:rPr>
          <w:rFonts w:ascii="Arial" w:hAnsi="Arial" w:cs="Arial"/>
          <w:spacing w:val="10"/>
          <w:sz w:val="24"/>
        </w:rPr>
      </w:pPr>
    </w:p>
    <w:p w14:paraId="4752E5DE" w14:textId="4522FC27" w:rsidR="00DE193F" w:rsidRPr="009F0E7F" w:rsidRDefault="00DE193F" w:rsidP="00073DE6">
      <w:pPr>
        <w:pStyle w:val="BodyText2"/>
        <w:rPr>
          <w:rFonts w:ascii="Arial" w:hAnsi="Arial" w:cs="Arial"/>
          <w:spacing w:val="10"/>
          <w:sz w:val="24"/>
        </w:rPr>
      </w:pPr>
      <w:r w:rsidRPr="009F0E7F">
        <w:rPr>
          <w:rFonts w:ascii="Arial" w:hAnsi="Arial" w:cs="Arial"/>
          <w:spacing w:val="10"/>
          <w:sz w:val="24"/>
        </w:rPr>
        <w:t xml:space="preserve">This handbook gives you a brief guide to the process and should be read in conjunction with the workshop delivered by the ExPERT Academy. </w:t>
      </w:r>
    </w:p>
    <w:p w14:paraId="6A304B58" w14:textId="59C74D61" w:rsidR="00DE193F" w:rsidRPr="009F0E7F" w:rsidRDefault="00DE193F" w:rsidP="00073DE6">
      <w:pPr>
        <w:pStyle w:val="BodyText2"/>
        <w:rPr>
          <w:rFonts w:ascii="Arial" w:hAnsi="Arial" w:cs="Arial"/>
          <w:spacing w:val="10"/>
          <w:sz w:val="24"/>
        </w:rPr>
      </w:pPr>
    </w:p>
    <w:p w14:paraId="17903379" w14:textId="77777777" w:rsidR="009F0E7F"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2A4F35E5" w14:textId="3A1D77F8" w:rsidR="0018002B" w:rsidRPr="009F0E7F" w:rsidRDefault="0018002B" w:rsidP="009F0E7F">
      <w:pPr>
        <w:pStyle w:val="Heading1"/>
      </w:pPr>
      <w:r w:rsidRPr="009F0E7F">
        <w:t>Terminology</w:t>
      </w:r>
    </w:p>
    <w:p w14:paraId="4EFCD9D8" w14:textId="553E15D9"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p>
    <w:p w14:paraId="49D912A1" w14:textId="6B349479"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Observer – one who is carrying out the observation, usually a member of the School/College senior management team</w:t>
      </w:r>
      <w:r w:rsidR="00727FEA">
        <w:rPr>
          <w:rFonts w:ascii="Arial" w:hAnsi="Arial" w:cs="Arial"/>
          <w:spacing w:val="10"/>
          <w:sz w:val="24"/>
        </w:rPr>
        <w:t xml:space="preserve"> who has received formal training</w:t>
      </w:r>
    </w:p>
    <w:p w14:paraId="4F196028"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10"/>
          <w:sz w:val="24"/>
        </w:rPr>
      </w:pPr>
    </w:p>
    <w:p w14:paraId="3362AB19" w14:textId="37E948A8"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Participant – the individual being observed. </w:t>
      </w:r>
    </w:p>
    <w:p w14:paraId="2CE625C1"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47BF7C03" w14:textId="6B4ABA9E" w:rsidR="00DE193F" w:rsidRPr="009F0E7F" w:rsidRDefault="00DE193F" w:rsidP="009F0E7F">
      <w:pPr>
        <w:pStyle w:val="Heading1"/>
      </w:pPr>
      <w:r w:rsidRPr="009F0E7F">
        <w:t>Who is observed?</w:t>
      </w:r>
    </w:p>
    <w:p w14:paraId="7608A91C"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p>
    <w:p w14:paraId="6C47BB61" w14:textId="79D518AA" w:rsidR="00DE193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b/>
          <w:spacing w:val="10"/>
          <w:sz w:val="24"/>
        </w:rPr>
        <w:t xml:space="preserve">All staff </w:t>
      </w:r>
      <w:r w:rsidR="0018002B" w:rsidRPr="009F0E7F">
        <w:rPr>
          <w:rFonts w:ascii="Arial" w:hAnsi="Arial" w:cs="Arial"/>
          <w:b/>
          <w:spacing w:val="10"/>
          <w:sz w:val="24"/>
        </w:rPr>
        <w:t>who teach</w:t>
      </w:r>
      <w:r w:rsidR="0018002B" w:rsidRPr="009F0E7F">
        <w:rPr>
          <w:rFonts w:ascii="Arial" w:hAnsi="Arial" w:cs="Arial"/>
          <w:spacing w:val="10"/>
          <w:sz w:val="24"/>
        </w:rPr>
        <w:t xml:space="preserve"> </w:t>
      </w:r>
      <w:r w:rsidR="009F0E7F">
        <w:rPr>
          <w:rFonts w:ascii="Arial" w:hAnsi="Arial" w:cs="Arial"/>
          <w:spacing w:val="10"/>
          <w:sz w:val="24"/>
        </w:rPr>
        <w:t xml:space="preserve">will </w:t>
      </w:r>
      <w:r w:rsidRPr="009F0E7F">
        <w:rPr>
          <w:rFonts w:ascii="Arial" w:hAnsi="Arial" w:cs="Arial"/>
          <w:spacing w:val="10"/>
          <w:sz w:val="24"/>
        </w:rPr>
        <w:t xml:space="preserve">be observed each year through the </w:t>
      </w:r>
      <w:r w:rsidR="0018002B" w:rsidRPr="009F0E7F">
        <w:rPr>
          <w:rFonts w:ascii="Arial" w:hAnsi="Arial" w:cs="Arial"/>
          <w:spacing w:val="10"/>
          <w:sz w:val="24"/>
        </w:rPr>
        <w:t xml:space="preserve">teaching </w:t>
      </w:r>
      <w:r w:rsidRPr="009F0E7F">
        <w:rPr>
          <w:rFonts w:ascii="Arial" w:hAnsi="Arial" w:cs="Arial"/>
          <w:spacing w:val="10"/>
          <w:sz w:val="24"/>
        </w:rPr>
        <w:t>observation scheme unless</w:t>
      </w:r>
    </w:p>
    <w:p w14:paraId="7F202C86" w14:textId="77777777" w:rsidR="009F0E7F" w:rsidRPr="009F0E7F"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97894AE" w14:textId="11C6BF1C" w:rsidR="00DE193F" w:rsidRPr="009F0E7F" w:rsidRDefault="00DE193F" w:rsidP="00DE193F">
      <w:pPr>
        <w:pStyle w:val="BodyText2"/>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They are registered on the Academic Professional Apprenticeship programme</w:t>
      </w:r>
    </w:p>
    <w:p w14:paraId="0559851F" w14:textId="6565514F" w:rsidR="00DE193F" w:rsidRPr="009F0E7F" w:rsidRDefault="00DE193F" w:rsidP="00DE193F">
      <w:pPr>
        <w:pStyle w:val="BodyText2"/>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They have been chosen to take part in ADAM that year. </w:t>
      </w:r>
    </w:p>
    <w:p w14:paraId="7AED1DE9" w14:textId="75A16828"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10"/>
          <w:sz w:val="24"/>
        </w:rPr>
      </w:pPr>
    </w:p>
    <w:p w14:paraId="4C25B1C1" w14:textId="2DD24E18"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roofErr w:type="gramStart"/>
      <w:r w:rsidRPr="009F0E7F">
        <w:rPr>
          <w:rFonts w:ascii="Arial" w:hAnsi="Arial" w:cs="Arial"/>
          <w:spacing w:val="10"/>
          <w:sz w:val="24"/>
        </w:rPr>
        <w:t>Both of the above</w:t>
      </w:r>
      <w:proofErr w:type="gramEnd"/>
      <w:r w:rsidRPr="009F0E7F">
        <w:rPr>
          <w:rFonts w:ascii="Arial" w:hAnsi="Arial" w:cs="Arial"/>
          <w:spacing w:val="10"/>
          <w:sz w:val="24"/>
        </w:rPr>
        <w:t xml:space="preserve"> schemes are extremely detailed and so will encompass the needs of the annual observation.</w:t>
      </w:r>
    </w:p>
    <w:p w14:paraId="780AB97E" w14:textId="4E7B219D"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64C57433" w14:textId="77777777"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449BB7D5" w14:textId="77777777" w:rsidR="009F0E7F"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4EBFDBCA" w14:textId="10591588" w:rsidR="002B62C7" w:rsidRPr="009F0E7F" w:rsidRDefault="00DE193F" w:rsidP="009F0E7F">
      <w:pPr>
        <w:pStyle w:val="Heading1"/>
      </w:pPr>
      <w:r w:rsidRPr="009F0E7F">
        <w:lastRenderedPageBreak/>
        <w:t>Who does the observing?</w:t>
      </w:r>
    </w:p>
    <w:p w14:paraId="3438BCD1" w14:textId="77777777" w:rsidR="0018002B"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r w:rsidRPr="009F0E7F">
        <w:rPr>
          <w:rFonts w:ascii="Arial" w:hAnsi="Arial" w:cs="Arial"/>
          <w:i/>
          <w:spacing w:val="10"/>
          <w:sz w:val="24"/>
        </w:rPr>
        <w:t xml:space="preserve">The Vice Chancellors Executive Group decided that this should be led by the senior management team of each School/College. </w:t>
      </w:r>
    </w:p>
    <w:p w14:paraId="2FD58D0A"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p>
    <w:p w14:paraId="30EA586B" w14:textId="7FB07716" w:rsidR="00DE193F" w:rsidRPr="00727FEA"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727FEA">
        <w:rPr>
          <w:rFonts w:ascii="Arial" w:hAnsi="Arial" w:cs="Arial"/>
          <w:spacing w:val="10"/>
          <w:sz w:val="24"/>
        </w:rPr>
        <w:t xml:space="preserve">For </w:t>
      </w:r>
      <w:r w:rsidR="0018002B" w:rsidRPr="00727FEA">
        <w:rPr>
          <w:rFonts w:ascii="Arial" w:hAnsi="Arial" w:cs="Arial"/>
          <w:spacing w:val="10"/>
          <w:sz w:val="24"/>
        </w:rPr>
        <w:t xml:space="preserve">teaching </w:t>
      </w:r>
      <w:r w:rsidRPr="00727FEA">
        <w:rPr>
          <w:rFonts w:ascii="Arial" w:hAnsi="Arial" w:cs="Arial"/>
          <w:spacing w:val="10"/>
          <w:sz w:val="24"/>
        </w:rPr>
        <w:t xml:space="preserve">observation, it makes sense that this observer should be someone who knows the candidate and their subject area. Part of the role of the observer will </w:t>
      </w:r>
      <w:r w:rsidRPr="00727FEA">
        <w:rPr>
          <w:rFonts w:ascii="Arial" w:hAnsi="Arial" w:cs="Arial"/>
          <w:b/>
          <w:i/>
          <w:spacing w:val="10"/>
          <w:sz w:val="24"/>
        </w:rPr>
        <w:t>be to ensure that the candidate is keeping their subject matter up to date and at the forefront of the discipline concerned</w:t>
      </w:r>
      <w:r w:rsidRPr="00727FEA">
        <w:rPr>
          <w:rFonts w:ascii="Arial" w:hAnsi="Arial" w:cs="Arial"/>
          <w:spacing w:val="10"/>
          <w:sz w:val="24"/>
        </w:rPr>
        <w:t xml:space="preserve">. </w:t>
      </w:r>
    </w:p>
    <w:p w14:paraId="20B80261" w14:textId="1E069E39" w:rsidR="000441CE" w:rsidRPr="00727FEA" w:rsidRDefault="000441C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EF0AF32" w14:textId="167F0695" w:rsidR="00DE193F" w:rsidRPr="009F0E7F" w:rsidRDefault="00DE193F" w:rsidP="009F0E7F">
      <w:pPr>
        <w:pStyle w:val="Heading1"/>
      </w:pPr>
      <w:r w:rsidRPr="009F0E7F">
        <w:t>Who allocates participants?</w:t>
      </w:r>
    </w:p>
    <w:p w14:paraId="4F84D2B3" w14:textId="52958794"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Ultimately this is the decision of the Head of School/College as to who is allocated which </w:t>
      </w:r>
      <w:r w:rsidR="0018002B" w:rsidRPr="009F0E7F">
        <w:rPr>
          <w:rFonts w:ascii="Arial" w:hAnsi="Arial" w:cs="Arial"/>
          <w:spacing w:val="10"/>
          <w:sz w:val="24"/>
        </w:rPr>
        <w:t>participants</w:t>
      </w:r>
      <w:r w:rsidRPr="009F0E7F">
        <w:rPr>
          <w:rFonts w:ascii="Arial" w:hAnsi="Arial" w:cs="Arial"/>
          <w:spacing w:val="10"/>
          <w:sz w:val="24"/>
        </w:rPr>
        <w:t xml:space="preserve">. However, each school/college may take a different approach to this process and provided it makes sense locally, that is perfectly acceptable. </w:t>
      </w:r>
    </w:p>
    <w:p w14:paraId="7CAFAA2A" w14:textId="7A200657"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9A025D3" w14:textId="18E0E6FB" w:rsidR="00DE193F" w:rsidRPr="009F0E7F" w:rsidRDefault="00DE193F" w:rsidP="009F0E7F">
      <w:pPr>
        <w:pStyle w:val="Heading1"/>
      </w:pPr>
      <w:r w:rsidRPr="009F0E7F">
        <w:t>Contact with your participants</w:t>
      </w:r>
    </w:p>
    <w:p w14:paraId="24674043" w14:textId="441CC5BA"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As soon as you have been advised as to who your participants are, you should contact them to arrange a pre-observation meeting. If you don’t know the individual or their performance very well, you should use this opportunity to get to know them better and to perhaps understand the challenges they face in the classroom. </w:t>
      </w:r>
    </w:p>
    <w:p w14:paraId="1EDA5A26" w14:textId="74D13787"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157D2E20" w14:textId="1A24CB00" w:rsidR="0018002B"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The first meeting should be for about an hour and </w:t>
      </w:r>
      <w:r w:rsidR="0018002B" w:rsidRPr="009F0E7F">
        <w:rPr>
          <w:rFonts w:ascii="Arial" w:hAnsi="Arial" w:cs="Arial"/>
          <w:spacing w:val="10"/>
          <w:sz w:val="24"/>
        </w:rPr>
        <w:t xml:space="preserve">you </w:t>
      </w:r>
      <w:r w:rsidRPr="009F0E7F">
        <w:rPr>
          <w:rFonts w:ascii="Arial" w:hAnsi="Arial" w:cs="Arial"/>
          <w:spacing w:val="10"/>
          <w:sz w:val="24"/>
        </w:rPr>
        <w:t>should agree which session(s) you will observe ( the participant may want advice about a</w:t>
      </w:r>
      <w:r w:rsidR="00727FEA">
        <w:rPr>
          <w:rFonts w:ascii="Arial" w:hAnsi="Arial" w:cs="Arial"/>
          <w:spacing w:val="10"/>
          <w:sz w:val="24"/>
        </w:rPr>
        <w:t>n</w:t>
      </w:r>
      <w:r w:rsidRPr="009F0E7F">
        <w:rPr>
          <w:rFonts w:ascii="Arial" w:hAnsi="Arial" w:cs="Arial"/>
          <w:spacing w:val="10"/>
          <w:sz w:val="24"/>
        </w:rPr>
        <w:t xml:space="preserve"> activity</w:t>
      </w:r>
      <w:r w:rsidR="00727FEA">
        <w:rPr>
          <w:rFonts w:ascii="Arial" w:hAnsi="Arial" w:cs="Arial"/>
          <w:spacing w:val="10"/>
          <w:sz w:val="24"/>
        </w:rPr>
        <w:t>,</w:t>
      </w:r>
      <w:r w:rsidRPr="009F0E7F">
        <w:rPr>
          <w:rFonts w:ascii="Arial" w:hAnsi="Arial" w:cs="Arial"/>
          <w:spacing w:val="10"/>
          <w:sz w:val="24"/>
        </w:rPr>
        <w:t xml:space="preserve"> or to showcase some innovations). You should also understand who their students are, how many times they have delivered the class etc (see </w:t>
      </w:r>
      <w:r w:rsidR="0018002B" w:rsidRPr="009F0E7F">
        <w:rPr>
          <w:rFonts w:ascii="Arial" w:hAnsi="Arial" w:cs="Arial"/>
          <w:spacing w:val="10"/>
          <w:sz w:val="24"/>
        </w:rPr>
        <w:t>Observers appraisal guide</w:t>
      </w:r>
      <w:r w:rsidRPr="009F0E7F">
        <w:rPr>
          <w:rFonts w:ascii="Arial" w:hAnsi="Arial" w:cs="Arial"/>
          <w:spacing w:val="10"/>
          <w:sz w:val="24"/>
        </w:rPr>
        <w:t xml:space="preserve">). </w:t>
      </w:r>
    </w:p>
    <w:p w14:paraId="2992A96F"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6868A32" w14:textId="225ACF21" w:rsidR="00727FEA"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You should also try to understand more about the participant</w:t>
      </w:r>
      <w:r w:rsidR="00727FEA">
        <w:rPr>
          <w:rFonts w:ascii="Arial" w:hAnsi="Arial" w:cs="Arial"/>
          <w:spacing w:val="10"/>
          <w:sz w:val="24"/>
        </w:rPr>
        <w:t xml:space="preserve"> are they:</w:t>
      </w:r>
      <w:r w:rsidRPr="009F0E7F">
        <w:rPr>
          <w:rFonts w:ascii="Arial" w:hAnsi="Arial" w:cs="Arial"/>
          <w:spacing w:val="10"/>
          <w:sz w:val="24"/>
        </w:rPr>
        <w:t xml:space="preserve"> </w:t>
      </w:r>
    </w:p>
    <w:p w14:paraId="4779A2A0" w14:textId="10C8E26F" w:rsidR="00727FEA"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strong researchers who don’t like teaching, </w:t>
      </w:r>
    </w:p>
    <w:p w14:paraId="7CB77E18" w14:textId="77777777" w:rsidR="00727FEA"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hourly paid contractors, </w:t>
      </w:r>
    </w:p>
    <w:p w14:paraId="4A897061" w14:textId="77777777" w:rsidR="00727FEA"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teaching subjects outside their immediate area of expertise. </w:t>
      </w:r>
    </w:p>
    <w:p w14:paraId="1541B5ED" w14:textId="77777777" w:rsidR="00727FEA" w:rsidRDefault="00235635" w:rsidP="00727FEA">
      <w:pPr>
        <w:pStyle w:val="BodyText2"/>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Have they had any support and would they appreciate it or benefit from </w:t>
      </w:r>
      <w:proofErr w:type="gramStart"/>
      <w:r w:rsidRPr="009F0E7F">
        <w:rPr>
          <w:rFonts w:ascii="Arial" w:hAnsi="Arial" w:cs="Arial"/>
          <w:spacing w:val="10"/>
          <w:sz w:val="24"/>
        </w:rPr>
        <w:t>it.</w:t>
      </w:r>
      <w:proofErr w:type="gramEnd"/>
      <w:r w:rsidRPr="009F0E7F">
        <w:rPr>
          <w:rFonts w:ascii="Arial" w:hAnsi="Arial" w:cs="Arial"/>
          <w:spacing w:val="10"/>
          <w:sz w:val="24"/>
        </w:rPr>
        <w:t xml:space="preserve">  </w:t>
      </w:r>
    </w:p>
    <w:p w14:paraId="6644A051" w14:textId="77777777" w:rsidR="00727FEA" w:rsidRDefault="00727FEA" w:rsidP="00727FE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5AC382D" w14:textId="14ED14D3" w:rsidR="00235635" w:rsidRPr="009F0E7F" w:rsidRDefault="00235635" w:rsidP="00727FE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This is your opportunity to really make a difference to the student </w:t>
      </w:r>
      <w:proofErr w:type="gramStart"/>
      <w:r w:rsidRPr="009F0E7F">
        <w:rPr>
          <w:rFonts w:ascii="Arial" w:hAnsi="Arial" w:cs="Arial"/>
          <w:spacing w:val="10"/>
          <w:sz w:val="24"/>
        </w:rPr>
        <w:t>experience</w:t>
      </w:r>
      <w:proofErr w:type="gramEnd"/>
      <w:r w:rsidRPr="009F0E7F">
        <w:rPr>
          <w:rFonts w:ascii="Arial" w:hAnsi="Arial" w:cs="Arial"/>
          <w:spacing w:val="10"/>
          <w:sz w:val="24"/>
        </w:rPr>
        <w:t xml:space="preserve"> but you won’t change someone’s practice overnight just by being critical</w:t>
      </w:r>
      <w:r w:rsidR="0018002B" w:rsidRPr="009F0E7F">
        <w:rPr>
          <w:rFonts w:ascii="Arial" w:hAnsi="Arial" w:cs="Arial"/>
          <w:spacing w:val="10"/>
          <w:sz w:val="24"/>
        </w:rPr>
        <w:t xml:space="preserve"> and so meetings should be based on trust and be developmental and supportive. </w:t>
      </w:r>
      <w:r w:rsidRPr="009F0E7F">
        <w:rPr>
          <w:rFonts w:ascii="Arial" w:hAnsi="Arial" w:cs="Arial"/>
          <w:spacing w:val="10"/>
          <w:sz w:val="24"/>
        </w:rPr>
        <w:t xml:space="preserve"> </w:t>
      </w:r>
    </w:p>
    <w:p w14:paraId="17AD004B" w14:textId="62F0F1FE"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508098AE" w14:textId="79B19764" w:rsidR="00235635" w:rsidRPr="00727FEA"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r w:rsidRPr="009F0E7F">
        <w:rPr>
          <w:rFonts w:ascii="Arial" w:hAnsi="Arial" w:cs="Arial"/>
          <w:spacing w:val="10"/>
          <w:sz w:val="24"/>
        </w:rPr>
        <w:t xml:space="preserve">Once you’ve agreed the session to observe, you also need to book at least an hour immediately after the session to do the debrief. Sometimes this is </w:t>
      </w:r>
      <w:proofErr w:type="gramStart"/>
      <w:r w:rsidRPr="009F0E7F">
        <w:rPr>
          <w:rFonts w:ascii="Arial" w:hAnsi="Arial" w:cs="Arial"/>
          <w:spacing w:val="10"/>
          <w:sz w:val="24"/>
        </w:rPr>
        <w:t>really difficult</w:t>
      </w:r>
      <w:proofErr w:type="gramEnd"/>
      <w:r w:rsidRPr="009F0E7F">
        <w:rPr>
          <w:rFonts w:ascii="Arial" w:hAnsi="Arial" w:cs="Arial"/>
          <w:spacing w:val="10"/>
          <w:sz w:val="24"/>
        </w:rPr>
        <w:t xml:space="preserve"> </w:t>
      </w:r>
      <w:r w:rsidRPr="00727FEA">
        <w:rPr>
          <w:rFonts w:ascii="Arial" w:hAnsi="Arial" w:cs="Arial"/>
          <w:b/>
          <w:i/>
          <w:spacing w:val="10"/>
          <w:sz w:val="24"/>
        </w:rPr>
        <w:t>but if necessary</w:t>
      </w:r>
      <w:r w:rsidRPr="009F0E7F">
        <w:rPr>
          <w:rFonts w:ascii="Arial" w:hAnsi="Arial" w:cs="Arial"/>
          <w:spacing w:val="10"/>
          <w:sz w:val="24"/>
        </w:rPr>
        <w:t xml:space="preserve">, change the observed session because doing the </w:t>
      </w:r>
      <w:r w:rsidRPr="00727FEA">
        <w:rPr>
          <w:rFonts w:ascii="Arial" w:hAnsi="Arial" w:cs="Arial"/>
          <w:b/>
          <w:i/>
          <w:spacing w:val="10"/>
          <w:sz w:val="24"/>
        </w:rPr>
        <w:t xml:space="preserve">debrief whilst everything is fresh in everyone’s minds is really important. </w:t>
      </w:r>
    </w:p>
    <w:p w14:paraId="2D09C938" w14:textId="6B7946C7" w:rsidR="00235635" w:rsidRPr="00727FEA"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63799E33" w14:textId="77777777" w:rsidR="009F0E7F" w:rsidRDefault="009F0E7F" w:rsidP="009F0E7F">
      <w:pPr>
        <w:pStyle w:val="Heading1"/>
      </w:pPr>
    </w:p>
    <w:p w14:paraId="28A20464" w14:textId="15B1DD0B" w:rsidR="002B62C7" w:rsidRPr="009F0E7F" w:rsidRDefault="00235635" w:rsidP="009F0E7F">
      <w:pPr>
        <w:pStyle w:val="Heading1"/>
      </w:pPr>
      <w:r w:rsidRPr="009F0E7F">
        <w:t>Observation</w:t>
      </w:r>
    </w:p>
    <w:p w14:paraId="5E350A7F"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59C4DA9" w14:textId="54FC4DDB"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During </w:t>
      </w:r>
      <w:r w:rsidR="00235635" w:rsidRPr="009F0E7F">
        <w:rPr>
          <w:rFonts w:ascii="Arial" w:hAnsi="Arial" w:cs="Arial"/>
          <w:spacing w:val="10"/>
          <w:sz w:val="24"/>
        </w:rPr>
        <w:t xml:space="preserve">your initial meeting, you may find that your participant has concerns about their ability to assess or </w:t>
      </w:r>
      <w:r w:rsidR="002337D8" w:rsidRPr="009F0E7F">
        <w:rPr>
          <w:rFonts w:ascii="Arial" w:hAnsi="Arial" w:cs="Arial"/>
          <w:spacing w:val="10"/>
          <w:sz w:val="24"/>
        </w:rPr>
        <w:t xml:space="preserve">to </w:t>
      </w:r>
      <w:r w:rsidR="00235635" w:rsidRPr="009F0E7F">
        <w:rPr>
          <w:rFonts w:ascii="Arial" w:hAnsi="Arial" w:cs="Arial"/>
          <w:spacing w:val="10"/>
          <w:sz w:val="24"/>
        </w:rPr>
        <w:t xml:space="preserve">support students on Blackboard, </w:t>
      </w:r>
      <w:r w:rsidRPr="009F0E7F">
        <w:rPr>
          <w:rFonts w:ascii="Arial" w:hAnsi="Arial" w:cs="Arial"/>
          <w:spacing w:val="10"/>
          <w:sz w:val="24"/>
        </w:rPr>
        <w:t xml:space="preserve">this is where you can use the additional sheets in the appraisal guide to provide you with prompts to explore these areas. </w:t>
      </w:r>
    </w:p>
    <w:p w14:paraId="29051E65"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0258057" w14:textId="6E43A153" w:rsidR="00612359"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Use your knowledge of the participant, the courses </w:t>
      </w:r>
      <w:r w:rsidR="0018002B" w:rsidRPr="009F0E7F">
        <w:rPr>
          <w:rFonts w:ascii="Arial" w:hAnsi="Arial" w:cs="Arial"/>
          <w:spacing w:val="10"/>
          <w:sz w:val="24"/>
        </w:rPr>
        <w:t xml:space="preserve">on which </w:t>
      </w:r>
      <w:r w:rsidRPr="009F0E7F">
        <w:rPr>
          <w:rFonts w:ascii="Arial" w:hAnsi="Arial" w:cs="Arial"/>
          <w:spacing w:val="10"/>
          <w:sz w:val="24"/>
        </w:rPr>
        <w:t xml:space="preserve">they teach etc., as well as your preliminary discussion to </w:t>
      </w:r>
      <w:r w:rsidR="0018002B" w:rsidRPr="009F0E7F">
        <w:rPr>
          <w:rFonts w:ascii="Arial" w:hAnsi="Arial" w:cs="Arial"/>
          <w:spacing w:val="10"/>
          <w:sz w:val="24"/>
        </w:rPr>
        <w:t>help you focus your approach to the classroom observation</w:t>
      </w:r>
      <w:r w:rsidRPr="009F0E7F">
        <w:rPr>
          <w:rFonts w:ascii="Arial" w:hAnsi="Arial" w:cs="Arial"/>
          <w:spacing w:val="10"/>
          <w:sz w:val="24"/>
        </w:rPr>
        <w:t xml:space="preserve">. </w:t>
      </w:r>
    </w:p>
    <w:p w14:paraId="3390D408" w14:textId="5622F984"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16CB2927" w14:textId="33330105" w:rsidR="002337D8"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Use the </w:t>
      </w:r>
      <w:r w:rsidRPr="00727FEA">
        <w:rPr>
          <w:rFonts w:ascii="Arial" w:hAnsi="Arial" w:cs="Arial"/>
          <w:b/>
          <w:i/>
          <w:spacing w:val="10"/>
          <w:sz w:val="24"/>
        </w:rPr>
        <w:t>appraisal sheets</w:t>
      </w:r>
      <w:r w:rsidRPr="009F0E7F">
        <w:rPr>
          <w:rFonts w:ascii="Arial" w:hAnsi="Arial" w:cs="Arial"/>
          <w:spacing w:val="10"/>
          <w:sz w:val="24"/>
        </w:rPr>
        <w:t xml:space="preserve"> during the observation and make additional notes as necessary. These sheets should be shared with the participant</w:t>
      </w:r>
      <w:r w:rsidR="00512D8A">
        <w:rPr>
          <w:rFonts w:ascii="Arial" w:hAnsi="Arial" w:cs="Arial"/>
          <w:spacing w:val="10"/>
          <w:sz w:val="24"/>
        </w:rPr>
        <w:t xml:space="preserve"> and sent to the participants line manager (where that is not you) and the Head of School to inform the 6 monthly report required by LTAC. </w:t>
      </w:r>
    </w:p>
    <w:p w14:paraId="46BAEF3D" w14:textId="0C78C983" w:rsidR="00512D8A" w:rsidRDefault="00512D8A"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10D74B9C" w14:textId="24C3EA71" w:rsidR="00512D8A" w:rsidRPr="009F0E7F" w:rsidRDefault="00512D8A"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Pr>
          <w:rFonts w:ascii="Arial" w:hAnsi="Arial" w:cs="Arial"/>
          <w:spacing w:val="10"/>
          <w:sz w:val="24"/>
        </w:rPr>
        <w:t>Please also complete the development plan pro-forma and share with the participant, the line manager and the Head of School</w:t>
      </w:r>
      <w:r w:rsidRPr="00512D8A">
        <w:rPr>
          <w:rFonts w:ascii="Arial" w:hAnsi="Arial" w:cs="Arial"/>
          <w:b/>
          <w:spacing w:val="10"/>
          <w:sz w:val="24"/>
        </w:rPr>
        <w:t>. An anonymised version must be sent to the ExPERT Academy to inform staff development activities</w:t>
      </w:r>
      <w:r>
        <w:rPr>
          <w:rFonts w:ascii="Arial" w:hAnsi="Arial" w:cs="Arial"/>
          <w:spacing w:val="10"/>
          <w:sz w:val="24"/>
        </w:rPr>
        <w:t xml:space="preserve">. </w:t>
      </w:r>
    </w:p>
    <w:p w14:paraId="45405F95" w14:textId="77777777" w:rsidR="00612359"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3EB8919" w14:textId="24AD06F4" w:rsidR="00235635"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Most of our students’ dissatisfactions with learning and teaching will be solved by </w:t>
      </w:r>
      <w:r w:rsidR="00235635" w:rsidRPr="009F0E7F">
        <w:rPr>
          <w:rFonts w:ascii="Arial" w:hAnsi="Arial" w:cs="Arial"/>
          <w:spacing w:val="10"/>
          <w:sz w:val="24"/>
        </w:rPr>
        <w:t xml:space="preserve">their academic staff showing emotional intelligence, so if you are pushed for time, concentrate on the </w:t>
      </w:r>
      <w:r w:rsidR="002337D8" w:rsidRPr="009F0E7F">
        <w:rPr>
          <w:rFonts w:ascii="Arial" w:hAnsi="Arial" w:cs="Arial"/>
          <w:spacing w:val="10"/>
          <w:sz w:val="24"/>
        </w:rPr>
        <w:t xml:space="preserve">participants attitude to students, how they perceive them and </w:t>
      </w:r>
      <w:r w:rsidR="00235635" w:rsidRPr="009F0E7F">
        <w:rPr>
          <w:rFonts w:ascii="Arial" w:hAnsi="Arial" w:cs="Arial"/>
          <w:spacing w:val="10"/>
          <w:sz w:val="24"/>
        </w:rPr>
        <w:t xml:space="preserve">interact with them. </w:t>
      </w:r>
    </w:p>
    <w:p w14:paraId="0DBF6AF8" w14:textId="03776E42"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D5CB217" w14:textId="77777777" w:rsidR="00612359"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You only need to observe 1 hour, but may wish to stay for more, depending on the needs you identify. </w:t>
      </w:r>
    </w:p>
    <w:p w14:paraId="0C3C4B7F" w14:textId="77777777" w:rsidR="00612359"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6A3A1C7" w14:textId="1719DA8B" w:rsidR="00235635"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We suggest that at the start of the teaching session you introduce yourself to the class and explain your presence there: for example: ‘Good morning everyone I’m XXXXX and I’m here today to share your learning experiences’. </w:t>
      </w:r>
    </w:p>
    <w:p w14:paraId="13DB5F4A" w14:textId="55E1C31D" w:rsidR="002B62C7" w:rsidRPr="009F0E7F" w:rsidRDefault="002B62C7" w:rsidP="009F0E7F">
      <w:pPr>
        <w:pStyle w:val="Heading1"/>
      </w:pPr>
      <w:r w:rsidRPr="009F0E7F">
        <w:t xml:space="preserve">Debriefing </w:t>
      </w:r>
      <w:r w:rsidR="00400344" w:rsidRPr="009F0E7F">
        <w:t>discussion</w:t>
      </w:r>
    </w:p>
    <w:p w14:paraId="1E29C7B9" w14:textId="77777777" w:rsidR="002B62C7" w:rsidRPr="009F0E7F"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828FFEF" w14:textId="28A0AFDF" w:rsidR="002B62C7" w:rsidRPr="009F0E7F"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The debriefing and </w:t>
      </w:r>
      <w:r w:rsidR="00400344" w:rsidRPr="009F0E7F">
        <w:rPr>
          <w:rFonts w:ascii="Arial" w:hAnsi="Arial" w:cs="Arial"/>
          <w:spacing w:val="10"/>
          <w:sz w:val="24"/>
        </w:rPr>
        <w:t xml:space="preserve">discussion </w:t>
      </w:r>
      <w:r w:rsidRPr="009F0E7F">
        <w:rPr>
          <w:rFonts w:ascii="Arial" w:hAnsi="Arial" w:cs="Arial"/>
          <w:spacing w:val="10"/>
          <w:sz w:val="24"/>
        </w:rPr>
        <w:t xml:space="preserve">session should be arranged immediately after the teaching session observed. This should be taken into consideration when arranging the observation in the first place. </w:t>
      </w:r>
    </w:p>
    <w:p w14:paraId="738E14D0" w14:textId="77777777" w:rsidR="00512D8A" w:rsidRDefault="00512D8A"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5318C1E5" w14:textId="0B05AB6C" w:rsidR="00173B48" w:rsidRPr="009F0E7F"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When undertaking a debriefing, remember to start (using an appreciative inquiry approach) by asking how the session felt to the </w:t>
      </w:r>
      <w:r w:rsidR="00612359" w:rsidRPr="009F0E7F">
        <w:rPr>
          <w:rFonts w:ascii="Arial" w:hAnsi="Arial" w:cs="Arial"/>
          <w:spacing w:val="10"/>
          <w:sz w:val="24"/>
        </w:rPr>
        <w:t>participant</w:t>
      </w:r>
      <w:r w:rsidRPr="009F0E7F">
        <w:rPr>
          <w:rFonts w:ascii="Arial" w:hAnsi="Arial" w:cs="Arial"/>
          <w:spacing w:val="10"/>
          <w:sz w:val="24"/>
        </w:rPr>
        <w:t xml:space="preserve">, how they thought it went and what were the highlights and the low points. Use this </w:t>
      </w:r>
      <w:r w:rsidR="00AE5F4C" w:rsidRPr="009F0E7F">
        <w:rPr>
          <w:rFonts w:ascii="Arial" w:hAnsi="Arial" w:cs="Arial"/>
          <w:spacing w:val="10"/>
          <w:sz w:val="24"/>
        </w:rPr>
        <w:t xml:space="preserve">information </w:t>
      </w:r>
      <w:r w:rsidR="00081A5B" w:rsidRPr="009F0E7F">
        <w:rPr>
          <w:rFonts w:ascii="Arial" w:hAnsi="Arial" w:cs="Arial"/>
          <w:spacing w:val="10"/>
          <w:sz w:val="24"/>
        </w:rPr>
        <w:t>to further explore areas that</w:t>
      </w:r>
      <w:r w:rsidR="00173B48" w:rsidRPr="009F0E7F">
        <w:rPr>
          <w:rFonts w:ascii="Arial" w:hAnsi="Arial" w:cs="Arial"/>
          <w:spacing w:val="10"/>
          <w:sz w:val="24"/>
        </w:rPr>
        <w:t>,</w:t>
      </w:r>
      <w:r w:rsidR="00081A5B" w:rsidRPr="009F0E7F">
        <w:rPr>
          <w:rFonts w:ascii="Arial" w:hAnsi="Arial" w:cs="Arial"/>
          <w:spacing w:val="10"/>
          <w:sz w:val="24"/>
        </w:rPr>
        <w:t xml:space="preserve"> from what you have seen, the </w:t>
      </w:r>
      <w:r w:rsidR="00612359" w:rsidRPr="009F0E7F">
        <w:rPr>
          <w:rFonts w:ascii="Arial" w:hAnsi="Arial" w:cs="Arial"/>
          <w:spacing w:val="10"/>
          <w:sz w:val="24"/>
        </w:rPr>
        <w:t xml:space="preserve">participant </w:t>
      </w:r>
      <w:r w:rsidR="00081A5B" w:rsidRPr="009F0E7F">
        <w:rPr>
          <w:rFonts w:ascii="Arial" w:hAnsi="Arial" w:cs="Arial"/>
          <w:spacing w:val="10"/>
          <w:sz w:val="24"/>
        </w:rPr>
        <w:t xml:space="preserve">may need further support and development. </w:t>
      </w:r>
    </w:p>
    <w:p w14:paraId="03701F30" w14:textId="77777777" w:rsidR="00173B48" w:rsidRPr="009F0E7F" w:rsidRDefault="00173B4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5797537" w14:textId="272D13BA" w:rsidR="00235635"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b/>
          <w:spacing w:val="10"/>
          <w:sz w:val="24"/>
        </w:rPr>
        <w:lastRenderedPageBreak/>
        <w:t>Remember</w:t>
      </w:r>
      <w:r w:rsidRPr="009F0E7F">
        <w:rPr>
          <w:rFonts w:ascii="Arial" w:hAnsi="Arial" w:cs="Arial"/>
          <w:spacing w:val="10"/>
          <w:sz w:val="24"/>
        </w:rPr>
        <w:t xml:space="preserve">, by asking the right questions, you should be able to help your </w:t>
      </w:r>
      <w:r w:rsidR="00612359" w:rsidRPr="009F0E7F">
        <w:rPr>
          <w:rFonts w:ascii="Arial" w:hAnsi="Arial" w:cs="Arial"/>
          <w:spacing w:val="10"/>
          <w:sz w:val="24"/>
        </w:rPr>
        <w:t xml:space="preserve">participant </w:t>
      </w:r>
      <w:r w:rsidRPr="009F0E7F">
        <w:rPr>
          <w:rFonts w:ascii="Arial" w:hAnsi="Arial" w:cs="Arial"/>
          <w:spacing w:val="10"/>
          <w:sz w:val="24"/>
        </w:rPr>
        <w:t xml:space="preserve">identify their own excellent practice or where there are deficiencies. </w:t>
      </w:r>
    </w:p>
    <w:p w14:paraId="04CFAF8B" w14:textId="77777777"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E37BD45" w14:textId="0F9290F5" w:rsidR="002B62C7"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Where applicable, </w:t>
      </w:r>
      <w:r w:rsidR="00081A5B" w:rsidRPr="009F0E7F">
        <w:rPr>
          <w:rFonts w:ascii="Arial" w:hAnsi="Arial" w:cs="Arial"/>
          <w:spacing w:val="10"/>
          <w:sz w:val="24"/>
        </w:rPr>
        <w:t xml:space="preserve">use your knowledge of their support materials (online, assessment, feedback) to widen the conversation and help them think about their practice holistically. </w:t>
      </w:r>
    </w:p>
    <w:p w14:paraId="2BA16678" w14:textId="77777777" w:rsidR="00AE5F4C" w:rsidRPr="009F0E7F" w:rsidRDefault="00AE5F4C"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ABFAFED" w14:textId="4A052F18" w:rsidR="000441CE"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During the debriefing, s</w:t>
      </w:r>
      <w:r w:rsidR="000441CE" w:rsidRPr="009F0E7F">
        <w:rPr>
          <w:rFonts w:ascii="Arial" w:hAnsi="Arial" w:cs="Arial"/>
          <w:spacing w:val="10"/>
          <w:sz w:val="24"/>
        </w:rPr>
        <w:t xml:space="preserve">tart with finding praiseworthy elements of practice and use debriefing techniques to get the </w:t>
      </w:r>
      <w:r w:rsidR="00612359" w:rsidRPr="009F0E7F">
        <w:rPr>
          <w:rFonts w:ascii="Arial" w:hAnsi="Arial" w:cs="Arial"/>
          <w:spacing w:val="10"/>
          <w:sz w:val="24"/>
        </w:rPr>
        <w:t xml:space="preserve">participant </w:t>
      </w:r>
      <w:r w:rsidR="000441CE" w:rsidRPr="009F0E7F">
        <w:rPr>
          <w:rFonts w:ascii="Arial" w:hAnsi="Arial" w:cs="Arial"/>
          <w:spacing w:val="10"/>
          <w:sz w:val="24"/>
        </w:rPr>
        <w:t xml:space="preserve">to consider what might be improved. For </w:t>
      </w:r>
      <w:proofErr w:type="gramStart"/>
      <w:r w:rsidR="000441CE" w:rsidRPr="009F0E7F">
        <w:rPr>
          <w:rFonts w:ascii="Arial" w:hAnsi="Arial" w:cs="Arial"/>
          <w:spacing w:val="10"/>
          <w:sz w:val="24"/>
        </w:rPr>
        <w:t>example</w:t>
      </w:r>
      <w:proofErr w:type="gramEnd"/>
      <w:r w:rsidRPr="009F0E7F">
        <w:rPr>
          <w:rFonts w:ascii="Arial" w:hAnsi="Arial" w:cs="Arial"/>
          <w:spacing w:val="10"/>
          <w:sz w:val="24"/>
        </w:rPr>
        <w:t xml:space="preserve"> if you start with: </w:t>
      </w:r>
    </w:p>
    <w:p w14:paraId="5AF7CF42" w14:textId="6FD70BA3"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7E6654D" w14:textId="4742853E"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r w:rsidRPr="009F0E7F">
        <w:rPr>
          <w:rFonts w:ascii="Arial" w:hAnsi="Arial" w:cs="Arial"/>
          <w:i/>
          <w:spacing w:val="10"/>
          <w:sz w:val="24"/>
        </w:rPr>
        <w:t xml:space="preserve">Well the students seemed to be totally disengaged with the session, do you think that’s your fault? </w:t>
      </w:r>
    </w:p>
    <w:p w14:paraId="5DFE63AE" w14:textId="0342E0FB"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611FD1E0" w14:textId="77777777" w:rsidR="00081A5B"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1C11B65" w14:textId="10D636A2" w:rsidR="000441CE"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H</w:t>
      </w:r>
      <w:r w:rsidR="000441CE" w:rsidRPr="009F0E7F">
        <w:rPr>
          <w:rFonts w:ascii="Arial" w:hAnsi="Arial" w:cs="Arial"/>
          <w:spacing w:val="10"/>
          <w:sz w:val="24"/>
        </w:rPr>
        <w:t xml:space="preserve">owever true </w:t>
      </w:r>
      <w:r w:rsidR="00612359" w:rsidRPr="009F0E7F">
        <w:rPr>
          <w:rFonts w:ascii="Arial" w:hAnsi="Arial" w:cs="Arial"/>
          <w:spacing w:val="10"/>
          <w:sz w:val="24"/>
        </w:rPr>
        <w:t xml:space="preserve">this </w:t>
      </w:r>
      <w:r w:rsidR="000441CE" w:rsidRPr="009F0E7F">
        <w:rPr>
          <w:rFonts w:ascii="Arial" w:hAnsi="Arial" w:cs="Arial"/>
          <w:spacing w:val="10"/>
          <w:sz w:val="24"/>
        </w:rPr>
        <w:t xml:space="preserve">statement </w:t>
      </w:r>
      <w:r w:rsidR="00612359" w:rsidRPr="009F0E7F">
        <w:rPr>
          <w:rFonts w:ascii="Arial" w:hAnsi="Arial" w:cs="Arial"/>
          <w:spacing w:val="10"/>
          <w:sz w:val="24"/>
        </w:rPr>
        <w:t>is</w:t>
      </w:r>
      <w:r w:rsidR="000441CE" w:rsidRPr="009F0E7F">
        <w:rPr>
          <w:rFonts w:ascii="Arial" w:hAnsi="Arial" w:cs="Arial"/>
          <w:spacing w:val="10"/>
          <w:sz w:val="24"/>
        </w:rPr>
        <w:t>, it will create resentment and the recipient will shut down.</w:t>
      </w:r>
    </w:p>
    <w:p w14:paraId="2671CD01" w14:textId="0FC26922" w:rsidR="000441CE" w:rsidRPr="009F0E7F" w:rsidRDefault="000441C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0480941" w14:textId="7CEEE490" w:rsidR="00081A5B"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If you start</w:t>
      </w:r>
      <w:r w:rsidR="00235635" w:rsidRPr="009F0E7F">
        <w:rPr>
          <w:rFonts w:ascii="Arial" w:hAnsi="Arial" w:cs="Arial"/>
          <w:spacing w:val="10"/>
          <w:sz w:val="24"/>
        </w:rPr>
        <w:t xml:space="preserve"> </w:t>
      </w:r>
      <w:r w:rsidRPr="009F0E7F">
        <w:rPr>
          <w:rFonts w:ascii="Arial" w:hAnsi="Arial" w:cs="Arial"/>
          <w:spacing w:val="10"/>
          <w:sz w:val="24"/>
        </w:rPr>
        <w:t>with :</w:t>
      </w:r>
    </w:p>
    <w:p w14:paraId="73C3678A" w14:textId="2A680375"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3596FC0" w14:textId="6780BCF6"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r w:rsidRPr="009F0E7F">
        <w:rPr>
          <w:rFonts w:ascii="Arial" w:hAnsi="Arial" w:cs="Arial"/>
          <w:i/>
          <w:spacing w:val="10"/>
          <w:sz w:val="24"/>
        </w:rPr>
        <w:t>I saw that you were concerned with the level of student engagement, what else do you think you might do to improve this?</w:t>
      </w:r>
    </w:p>
    <w:p w14:paraId="50DE16D6" w14:textId="731EF80A"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A67F6FA" w14:textId="234C6F8A" w:rsidR="00081A5B"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You leave the door open for discussion and it is acknowledging their own engagement. </w:t>
      </w:r>
    </w:p>
    <w:p w14:paraId="0BFEB61F" w14:textId="459D7F6E" w:rsidR="00AE5F4C" w:rsidRPr="009F0E7F" w:rsidRDefault="00AE5F4C"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6E5463D7" w14:textId="2CC173D0" w:rsidR="00CE3A4E"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During your conversation you should </w:t>
      </w:r>
      <w:r w:rsidR="00CE3A4E" w:rsidRPr="009F0E7F">
        <w:rPr>
          <w:rFonts w:ascii="Arial" w:hAnsi="Arial" w:cs="Arial"/>
          <w:spacing w:val="10"/>
          <w:sz w:val="24"/>
        </w:rPr>
        <w:t xml:space="preserve">try to understand why your participant is experiencing challenges in the classroom and suggest ways in which these might be overcome. </w:t>
      </w:r>
    </w:p>
    <w:p w14:paraId="7A00E919" w14:textId="77777777"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ADED425" w14:textId="7F216C3B" w:rsidR="00081A5B"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Please look at </w:t>
      </w:r>
      <w:r w:rsidR="00173B48" w:rsidRPr="009F0E7F">
        <w:rPr>
          <w:rFonts w:ascii="Arial" w:hAnsi="Arial" w:cs="Arial"/>
          <w:spacing w:val="10"/>
          <w:sz w:val="24"/>
        </w:rPr>
        <w:t>the Teaching Hub (</w:t>
      </w:r>
      <w:hyperlink r:id="rId10" w:history="1">
        <w:r w:rsidR="00173B48" w:rsidRPr="009F0E7F">
          <w:rPr>
            <w:rStyle w:val="Hyperlink"/>
            <w:rFonts w:ascii="Arial" w:hAnsi="Arial" w:cs="Arial"/>
            <w:spacing w:val="10"/>
            <w:sz w:val="24"/>
          </w:rPr>
          <w:t>https://campuspress.uwl.ac.uk/teaching/</w:t>
        </w:r>
      </w:hyperlink>
      <w:r w:rsidR="00173B48" w:rsidRPr="009F0E7F">
        <w:rPr>
          <w:rFonts w:ascii="Arial" w:hAnsi="Arial" w:cs="Arial"/>
          <w:spacing w:val="10"/>
          <w:sz w:val="24"/>
        </w:rPr>
        <w:t xml:space="preserve"> ) staff development/CPD </w:t>
      </w:r>
      <w:r w:rsidRPr="009F0E7F">
        <w:rPr>
          <w:rFonts w:ascii="Arial" w:hAnsi="Arial" w:cs="Arial"/>
          <w:spacing w:val="10"/>
          <w:sz w:val="24"/>
        </w:rPr>
        <w:t xml:space="preserve">framework </w:t>
      </w:r>
      <w:r w:rsidR="00173B48" w:rsidRPr="009F0E7F">
        <w:rPr>
          <w:rFonts w:ascii="Arial" w:hAnsi="Arial" w:cs="Arial"/>
          <w:spacing w:val="10"/>
          <w:sz w:val="24"/>
        </w:rPr>
        <w:t xml:space="preserve">site to explore support already on offer. </w:t>
      </w:r>
    </w:p>
    <w:p w14:paraId="1137581C" w14:textId="77777777" w:rsidR="00081A5B"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EC4EAE5" w14:textId="26E6A2CD" w:rsidR="00612359"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After you have covered all the issues raised, you should agree a development plan with the participant. </w:t>
      </w:r>
      <w:r w:rsidR="00612359" w:rsidRPr="009F0E7F">
        <w:rPr>
          <w:rFonts w:ascii="Arial" w:hAnsi="Arial" w:cs="Arial"/>
          <w:spacing w:val="10"/>
          <w:sz w:val="24"/>
        </w:rPr>
        <w:t xml:space="preserve">You should include commendations (where the appraisal guide indicates they exceed expectations), conditions (where the appraisal guide indicates they need development) and recommendations (where they meet expectations but could still improve). </w:t>
      </w:r>
    </w:p>
    <w:p w14:paraId="0519514E" w14:textId="32844BF1" w:rsidR="00612359"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4079B459" w14:textId="77777777" w:rsidR="002337D8"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Where a participant has many conditions, y</w:t>
      </w:r>
      <w:r w:rsidR="00CE3A4E" w:rsidRPr="009F0E7F">
        <w:rPr>
          <w:rFonts w:ascii="Arial" w:hAnsi="Arial" w:cs="Arial"/>
          <w:spacing w:val="10"/>
          <w:sz w:val="24"/>
        </w:rPr>
        <w:t xml:space="preserve">ou may deem that a further classroom observation </w:t>
      </w:r>
      <w:r w:rsidR="002337D8" w:rsidRPr="009F0E7F">
        <w:rPr>
          <w:rFonts w:ascii="Arial" w:hAnsi="Arial" w:cs="Arial"/>
          <w:spacing w:val="10"/>
          <w:sz w:val="24"/>
        </w:rPr>
        <w:t xml:space="preserve">needs to </w:t>
      </w:r>
      <w:r w:rsidR="00CE3A4E" w:rsidRPr="009F0E7F">
        <w:rPr>
          <w:rFonts w:ascii="Arial" w:hAnsi="Arial" w:cs="Arial"/>
          <w:spacing w:val="10"/>
          <w:sz w:val="24"/>
        </w:rPr>
        <w:t>be undertaken</w:t>
      </w:r>
      <w:r w:rsidR="002337D8" w:rsidRPr="009F0E7F">
        <w:rPr>
          <w:rFonts w:ascii="Arial" w:hAnsi="Arial" w:cs="Arial"/>
          <w:spacing w:val="10"/>
          <w:sz w:val="24"/>
        </w:rPr>
        <w:t xml:space="preserve"> once they have completed their development</w:t>
      </w:r>
      <w:r w:rsidR="00CE3A4E" w:rsidRPr="009F0E7F">
        <w:rPr>
          <w:rFonts w:ascii="Arial" w:hAnsi="Arial" w:cs="Arial"/>
          <w:spacing w:val="10"/>
          <w:sz w:val="24"/>
        </w:rPr>
        <w:t xml:space="preserve">. </w:t>
      </w:r>
    </w:p>
    <w:p w14:paraId="1BBBF293" w14:textId="77777777"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50A98C1" w14:textId="6FF67B59"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The dates should be agreed during the debriefing meeting.</w:t>
      </w:r>
    </w:p>
    <w:p w14:paraId="5DE6EF58" w14:textId="7F78F4C8"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5E53997C" w14:textId="77777777"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823CEC9" w14:textId="61D1E68D"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These records form part of the individual</w:t>
      </w:r>
      <w:r w:rsidR="002337D8" w:rsidRPr="009F0E7F">
        <w:rPr>
          <w:rFonts w:ascii="Arial" w:hAnsi="Arial" w:cs="Arial"/>
          <w:spacing w:val="10"/>
          <w:sz w:val="24"/>
        </w:rPr>
        <w:t>’</w:t>
      </w:r>
      <w:r w:rsidRPr="009F0E7F">
        <w:rPr>
          <w:rFonts w:ascii="Arial" w:hAnsi="Arial" w:cs="Arial"/>
          <w:spacing w:val="10"/>
          <w:sz w:val="24"/>
        </w:rPr>
        <w:t xml:space="preserve">s performance and appraisal record and should be stored appropriately in compliance with GDPR. </w:t>
      </w:r>
    </w:p>
    <w:p w14:paraId="248BE309" w14:textId="77777777"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1897703" w14:textId="0186E08C" w:rsidR="00C66F59" w:rsidRPr="009F0E7F" w:rsidRDefault="00AE5F4C" w:rsidP="009F0E7F">
      <w:pPr>
        <w:pStyle w:val="Heading1"/>
      </w:pPr>
      <w:r w:rsidRPr="009F0E7F">
        <w:lastRenderedPageBreak/>
        <w:t>What next?</w:t>
      </w:r>
    </w:p>
    <w:p w14:paraId="50D0F78C" w14:textId="77B2808B" w:rsidR="00AE5F4C" w:rsidRDefault="00CE3A4E" w:rsidP="00AE5F4C">
      <w:pPr>
        <w:rPr>
          <w:rFonts w:ascii="Arial" w:hAnsi="Arial" w:cs="Arial"/>
          <w:sz w:val="24"/>
          <w:szCs w:val="24"/>
        </w:rPr>
      </w:pPr>
      <w:r w:rsidRPr="009F0E7F">
        <w:rPr>
          <w:rFonts w:ascii="Arial" w:hAnsi="Arial" w:cs="Arial"/>
          <w:sz w:val="24"/>
          <w:szCs w:val="24"/>
        </w:rPr>
        <w:t xml:space="preserve">Both you and the participant should formally sign the developmental plan. </w:t>
      </w:r>
      <w:r w:rsidR="002337D8" w:rsidRPr="009F0E7F">
        <w:rPr>
          <w:rFonts w:ascii="Arial" w:hAnsi="Arial" w:cs="Arial"/>
          <w:sz w:val="24"/>
          <w:szCs w:val="24"/>
        </w:rPr>
        <w:t xml:space="preserve">This </w:t>
      </w:r>
      <w:r w:rsidRPr="009F0E7F">
        <w:rPr>
          <w:rFonts w:ascii="Arial" w:hAnsi="Arial" w:cs="Arial"/>
          <w:sz w:val="24"/>
          <w:szCs w:val="24"/>
        </w:rPr>
        <w:t>should be sent the Head of School</w:t>
      </w:r>
      <w:r w:rsidR="002337D8" w:rsidRPr="009F0E7F">
        <w:rPr>
          <w:rFonts w:ascii="Arial" w:hAnsi="Arial" w:cs="Arial"/>
          <w:sz w:val="24"/>
          <w:szCs w:val="24"/>
        </w:rPr>
        <w:t xml:space="preserve">/College </w:t>
      </w:r>
      <w:r w:rsidRPr="009F0E7F">
        <w:rPr>
          <w:rFonts w:ascii="Arial" w:hAnsi="Arial" w:cs="Arial"/>
          <w:sz w:val="24"/>
          <w:szCs w:val="24"/>
        </w:rPr>
        <w:t xml:space="preserve"> (for their report</w:t>
      </w:r>
      <w:r w:rsidR="002337D8" w:rsidRPr="009F0E7F">
        <w:rPr>
          <w:rFonts w:ascii="Arial" w:hAnsi="Arial" w:cs="Arial"/>
          <w:sz w:val="24"/>
          <w:szCs w:val="24"/>
        </w:rPr>
        <w:t>s</w:t>
      </w:r>
      <w:r w:rsidRPr="009F0E7F">
        <w:rPr>
          <w:rFonts w:ascii="Arial" w:hAnsi="Arial" w:cs="Arial"/>
          <w:sz w:val="24"/>
          <w:szCs w:val="24"/>
        </w:rPr>
        <w:t xml:space="preserve"> to LTAC) and to the participants line manager (if this is not you)</w:t>
      </w:r>
      <w:r w:rsidR="002337D8" w:rsidRPr="009F0E7F">
        <w:rPr>
          <w:rFonts w:ascii="Arial" w:hAnsi="Arial" w:cs="Arial"/>
          <w:sz w:val="24"/>
          <w:szCs w:val="24"/>
        </w:rPr>
        <w:t xml:space="preserve"> who has the responsibility to ensure that any required development has been completed. </w:t>
      </w:r>
    </w:p>
    <w:p w14:paraId="15FA535A" w14:textId="75B1966D" w:rsidR="00495F6F" w:rsidRPr="009F0E7F" w:rsidRDefault="00495F6F" w:rsidP="00AE5F4C">
      <w:pPr>
        <w:rPr>
          <w:rFonts w:ascii="Arial" w:hAnsi="Arial" w:cs="Arial"/>
          <w:sz w:val="24"/>
          <w:szCs w:val="24"/>
        </w:rPr>
      </w:pPr>
      <w:r>
        <w:rPr>
          <w:rFonts w:ascii="Arial" w:hAnsi="Arial" w:cs="Arial"/>
          <w:sz w:val="24"/>
          <w:szCs w:val="24"/>
        </w:rPr>
        <w:t xml:space="preserve">An anonymised version of the developmental plan should be sent to the ExPERT Academy to inform staff development. </w:t>
      </w:r>
    </w:p>
    <w:p w14:paraId="5D0A8289" w14:textId="77777777" w:rsidR="0023642C" w:rsidRPr="009F0E7F" w:rsidRDefault="0023642C" w:rsidP="00871047">
      <w:pPr>
        <w:pStyle w:val="Heading2"/>
        <w:rPr>
          <w:rFonts w:ascii="Arial" w:hAnsi="Arial" w:cs="Arial"/>
        </w:rPr>
      </w:pPr>
    </w:p>
    <w:p w14:paraId="24D99E8C" w14:textId="170CB1B7" w:rsidR="00671B89" w:rsidRPr="009F0E7F" w:rsidRDefault="00CD4C00" w:rsidP="009F0E7F">
      <w:pPr>
        <w:pStyle w:val="Heading1"/>
      </w:pPr>
      <w:r w:rsidRPr="009F0E7F">
        <w:t>When things go wrong</w:t>
      </w:r>
    </w:p>
    <w:p w14:paraId="2B90F26C" w14:textId="36E5BB24" w:rsidR="00173B48" w:rsidRPr="009F0E7F" w:rsidRDefault="00A82CF4">
      <w:pPr>
        <w:rPr>
          <w:rFonts w:ascii="Arial" w:hAnsi="Arial" w:cs="Arial"/>
          <w:sz w:val="24"/>
          <w:szCs w:val="24"/>
        </w:rPr>
      </w:pPr>
      <w:r w:rsidRPr="009F0E7F">
        <w:rPr>
          <w:rFonts w:ascii="Arial" w:hAnsi="Arial" w:cs="Arial"/>
          <w:sz w:val="24"/>
          <w:szCs w:val="24"/>
        </w:rPr>
        <w:t xml:space="preserve">Not everyone is going to want to engage in </w:t>
      </w:r>
      <w:r w:rsidR="00495F6F">
        <w:rPr>
          <w:rFonts w:ascii="Arial" w:hAnsi="Arial" w:cs="Arial"/>
          <w:sz w:val="24"/>
          <w:szCs w:val="24"/>
        </w:rPr>
        <w:t xml:space="preserve">teaching </w:t>
      </w:r>
      <w:proofErr w:type="gramStart"/>
      <w:r w:rsidR="00495F6F">
        <w:rPr>
          <w:rFonts w:ascii="Arial" w:hAnsi="Arial" w:cs="Arial"/>
          <w:sz w:val="24"/>
          <w:szCs w:val="24"/>
        </w:rPr>
        <w:t>observation</w:t>
      </w:r>
      <w:proofErr w:type="gramEnd"/>
      <w:r w:rsidR="00495F6F">
        <w:rPr>
          <w:rFonts w:ascii="Arial" w:hAnsi="Arial" w:cs="Arial"/>
          <w:sz w:val="24"/>
          <w:szCs w:val="24"/>
        </w:rPr>
        <w:t xml:space="preserve"> </w:t>
      </w:r>
      <w:r w:rsidR="00CE3A4E" w:rsidRPr="009F0E7F">
        <w:rPr>
          <w:rFonts w:ascii="Arial" w:hAnsi="Arial" w:cs="Arial"/>
          <w:sz w:val="24"/>
          <w:szCs w:val="24"/>
        </w:rPr>
        <w:t xml:space="preserve">but it is rapidly becoming a process which is likely to be mandated by </w:t>
      </w:r>
      <w:proofErr w:type="spellStart"/>
      <w:r w:rsidR="00CE3A4E" w:rsidRPr="009F0E7F">
        <w:rPr>
          <w:rFonts w:ascii="Arial" w:hAnsi="Arial" w:cs="Arial"/>
          <w:sz w:val="24"/>
          <w:szCs w:val="24"/>
        </w:rPr>
        <w:t>OfS</w:t>
      </w:r>
      <w:proofErr w:type="spellEnd"/>
      <w:r w:rsidR="00CE3A4E" w:rsidRPr="009F0E7F">
        <w:rPr>
          <w:rFonts w:ascii="Arial" w:hAnsi="Arial" w:cs="Arial"/>
          <w:sz w:val="24"/>
          <w:szCs w:val="24"/>
        </w:rPr>
        <w:t xml:space="preserve">/QAA and Advance HE in various situations. </w:t>
      </w:r>
      <w:r w:rsidRPr="009F0E7F">
        <w:rPr>
          <w:rFonts w:ascii="Arial" w:hAnsi="Arial" w:cs="Arial"/>
          <w:sz w:val="24"/>
          <w:szCs w:val="24"/>
        </w:rPr>
        <w:t xml:space="preserve">This means that sometimes, you may be the arbiter of </w:t>
      </w:r>
      <w:r w:rsidR="00CE3A4E" w:rsidRPr="009F0E7F">
        <w:rPr>
          <w:rFonts w:ascii="Arial" w:hAnsi="Arial" w:cs="Arial"/>
          <w:sz w:val="24"/>
          <w:szCs w:val="24"/>
        </w:rPr>
        <w:t xml:space="preserve">challenging and confronting situations. </w:t>
      </w:r>
    </w:p>
    <w:p w14:paraId="73D51116" w14:textId="77777777" w:rsidR="00173B48" w:rsidRPr="009F0E7F" w:rsidRDefault="00173B48">
      <w:pPr>
        <w:rPr>
          <w:rFonts w:ascii="Arial" w:hAnsi="Arial" w:cs="Arial"/>
          <w:sz w:val="24"/>
          <w:szCs w:val="24"/>
        </w:rPr>
      </w:pPr>
    </w:p>
    <w:p w14:paraId="7D65F110" w14:textId="0BDFC037" w:rsidR="00CD4C00" w:rsidRPr="009F0E7F" w:rsidRDefault="00CD4C00">
      <w:pPr>
        <w:rPr>
          <w:rFonts w:ascii="Arial" w:hAnsi="Arial" w:cs="Arial"/>
          <w:b/>
          <w:i/>
          <w:sz w:val="24"/>
          <w:szCs w:val="24"/>
        </w:rPr>
      </w:pPr>
      <w:r w:rsidRPr="009F0E7F">
        <w:rPr>
          <w:rFonts w:ascii="Arial" w:hAnsi="Arial" w:cs="Arial"/>
          <w:b/>
          <w:i/>
          <w:sz w:val="24"/>
          <w:szCs w:val="24"/>
        </w:rPr>
        <w:t xml:space="preserve">What do I do if my </w:t>
      </w:r>
      <w:r w:rsidR="00CE3A4E" w:rsidRPr="009F0E7F">
        <w:rPr>
          <w:rFonts w:ascii="Arial" w:hAnsi="Arial" w:cs="Arial"/>
          <w:b/>
          <w:i/>
          <w:sz w:val="24"/>
          <w:szCs w:val="24"/>
        </w:rPr>
        <w:t xml:space="preserve">participant </w:t>
      </w:r>
      <w:r w:rsidRPr="009F0E7F">
        <w:rPr>
          <w:rFonts w:ascii="Arial" w:hAnsi="Arial" w:cs="Arial"/>
          <w:b/>
          <w:i/>
          <w:sz w:val="24"/>
          <w:szCs w:val="24"/>
        </w:rPr>
        <w:t xml:space="preserve">will not engage with me. </w:t>
      </w:r>
    </w:p>
    <w:p w14:paraId="7B07AA05" w14:textId="6B3C80FD" w:rsidR="00CD4C00" w:rsidRPr="009F0E7F" w:rsidRDefault="00CD4C00">
      <w:pPr>
        <w:rPr>
          <w:rFonts w:ascii="Arial" w:hAnsi="Arial" w:cs="Arial"/>
          <w:sz w:val="24"/>
          <w:szCs w:val="24"/>
        </w:rPr>
      </w:pPr>
      <w:r w:rsidRPr="009F0E7F">
        <w:rPr>
          <w:rFonts w:ascii="Arial" w:hAnsi="Arial" w:cs="Arial"/>
          <w:sz w:val="24"/>
          <w:szCs w:val="24"/>
        </w:rPr>
        <w:t xml:space="preserve">All </w:t>
      </w:r>
      <w:r w:rsidR="00CE3A4E" w:rsidRPr="009F0E7F">
        <w:rPr>
          <w:rFonts w:ascii="Arial" w:hAnsi="Arial" w:cs="Arial"/>
          <w:sz w:val="24"/>
          <w:szCs w:val="24"/>
        </w:rPr>
        <w:t xml:space="preserve">participants are required to engage with the process and if they do not, this should be reported to the Head of School/College and </w:t>
      </w:r>
      <w:r w:rsidR="00495F6F">
        <w:rPr>
          <w:rFonts w:ascii="Arial" w:hAnsi="Arial" w:cs="Arial"/>
          <w:sz w:val="24"/>
          <w:szCs w:val="24"/>
        </w:rPr>
        <w:t xml:space="preserve">it </w:t>
      </w:r>
      <w:r w:rsidR="00CE3A4E" w:rsidRPr="009F0E7F">
        <w:rPr>
          <w:rFonts w:ascii="Arial" w:hAnsi="Arial" w:cs="Arial"/>
          <w:sz w:val="24"/>
          <w:szCs w:val="24"/>
        </w:rPr>
        <w:t xml:space="preserve">becomes a performance management issue. </w:t>
      </w:r>
      <w:r w:rsidRPr="009F0E7F">
        <w:rPr>
          <w:rFonts w:ascii="Arial" w:hAnsi="Arial" w:cs="Arial"/>
          <w:sz w:val="24"/>
          <w:szCs w:val="24"/>
        </w:rPr>
        <w:t xml:space="preserve"> </w:t>
      </w:r>
    </w:p>
    <w:p w14:paraId="0C8ADBF2" w14:textId="0B2D488C" w:rsidR="00CD4C00" w:rsidRPr="009F0E7F" w:rsidRDefault="00CE3A4E">
      <w:pPr>
        <w:rPr>
          <w:rFonts w:ascii="Arial" w:hAnsi="Arial" w:cs="Arial"/>
          <w:sz w:val="24"/>
          <w:szCs w:val="24"/>
        </w:rPr>
      </w:pPr>
      <w:r w:rsidRPr="009F0E7F">
        <w:rPr>
          <w:rFonts w:ascii="Arial" w:hAnsi="Arial" w:cs="Arial"/>
          <w:sz w:val="24"/>
          <w:szCs w:val="24"/>
        </w:rPr>
        <w:t xml:space="preserve">Where issues arise, you should maintain </w:t>
      </w:r>
      <w:r w:rsidR="00CD4C00" w:rsidRPr="009F0E7F">
        <w:rPr>
          <w:rFonts w:ascii="Arial" w:hAnsi="Arial" w:cs="Arial"/>
          <w:sz w:val="24"/>
          <w:szCs w:val="24"/>
        </w:rPr>
        <w:t>copies of any correspondence</w:t>
      </w:r>
      <w:r w:rsidRPr="009F0E7F">
        <w:rPr>
          <w:rFonts w:ascii="Arial" w:hAnsi="Arial" w:cs="Arial"/>
          <w:sz w:val="24"/>
          <w:szCs w:val="24"/>
        </w:rPr>
        <w:t xml:space="preserve"> with the participant (date and time</w:t>
      </w:r>
      <w:r w:rsidR="00495F6F">
        <w:rPr>
          <w:rFonts w:ascii="Arial" w:hAnsi="Arial" w:cs="Arial"/>
          <w:sz w:val="24"/>
          <w:szCs w:val="24"/>
        </w:rPr>
        <w:t>,</w:t>
      </w:r>
      <w:r w:rsidRPr="009F0E7F">
        <w:rPr>
          <w:rFonts w:ascii="Arial" w:hAnsi="Arial" w:cs="Arial"/>
          <w:sz w:val="24"/>
          <w:szCs w:val="24"/>
        </w:rPr>
        <w:t xml:space="preserve"> records of emails, phone calls) to demonstrate their lack of response. </w:t>
      </w:r>
      <w:r w:rsidR="00CD4C00" w:rsidRPr="009F0E7F">
        <w:rPr>
          <w:rFonts w:ascii="Arial" w:hAnsi="Arial" w:cs="Arial"/>
          <w:sz w:val="24"/>
          <w:szCs w:val="24"/>
        </w:rPr>
        <w:t xml:space="preserve"> </w:t>
      </w:r>
      <w:r w:rsidR="00FC1274" w:rsidRPr="009F0E7F">
        <w:rPr>
          <w:rFonts w:ascii="Arial" w:hAnsi="Arial" w:cs="Arial"/>
          <w:sz w:val="24"/>
          <w:szCs w:val="24"/>
        </w:rPr>
        <w:t xml:space="preserve">Depending on the nature of the difficulty, the </w:t>
      </w:r>
      <w:r w:rsidR="008F3C84" w:rsidRPr="009F0E7F">
        <w:rPr>
          <w:rFonts w:ascii="Arial" w:hAnsi="Arial" w:cs="Arial"/>
          <w:sz w:val="24"/>
          <w:szCs w:val="24"/>
        </w:rPr>
        <w:t xml:space="preserve">participant </w:t>
      </w:r>
      <w:r w:rsidR="00FC1274" w:rsidRPr="009F0E7F">
        <w:rPr>
          <w:rFonts w:ascii="Arial" w:hAnsi="Arial" w:cs="Arial"/>
          <w:sz w:val="24"/>
          <w:szCs w:val="24"/>
        </w:rPr>
        <w:t xml:space="preserve">may be reassigned </w:t>
      </w:r>
      <w:r w:rsidR="008F3C84" w:rsidRPr="009F0E7F">
        <w:rPr>
          <w:rFonts w:ascii="Arial" w:hAnsi="Arial" w:cs="Arial"/>
          <w:sz w:val="24"/>
          <w:szCs w:val="24"/>
        </w:rPr>
        <w:t xml:space="preserve">to another member of the observation team. </w:t>
      </w:r>
    </w:p>
    <w:p w14:paraId="640D3EF4" w14:textId="77777777" w:rsidR="00A82CF4" w:rsidRPr="009F0E7F" w:rsidRDefault="00A82CF4">
      <w:pPr>
        <w:rPr>
          <w:rFonts w:ascii="Arial" w:hAnsi="Arial" w:cs="Arial"/>
          <w:sz w:val="24"/>
          <w:szCs w:val="24"/>
        </w:rPr>
      </w:pPr>
    </w:p>
    <w:p w14:paraId="4D082E36" w14:textId="205A67CA" w:rsidR="00CD4C00" w:rsidRPr="009F0E7F" w:rsidRDefault="00CD4C00">
      <w:pPr>
        <w:rPr>
          <w:rFonts w:ascii="Arial" w:hAnsi="Arial" w:cs="Arial"/>
          <w:b/>
          <w:i/>
          <w:sz w:val="24"/>
          <w:szCs w:val="24"/>
        </w:rPr>
      </w:pPr>
      <w:r w:rsidRPr="009F0E7F">
        <w:rPr>
          <w:rFonts w:ascii="Arial" w:hAnsi="Arial" w:cs="Arial"/>
          <w:b/>
          <w:i/>
          <w:sz w:val="24"/>
          <w:szCs w:val="24"/>
        </w:rPr>
        <w:t xml:space="preserve">What do I do if </w:t>
      </w:r>
      <w:r w:rsidR="00A82CF4" w:rsidRPr="009F0E7F">
        <w:rPr>
          <w:rFonts w:ascii="Arial" w:hAnsi="Arial" w:cs="Arial"/>
          <w:b/>
          <w:i/>
          <w:sz w:val="24"/>
          <w:szCs w:val="24"/>
        </w:rPr>
        <w:t xml:space="preserve">there is </w:t>
      </w:r>
      <w:r w:rsidRPr="009F0E7F">
        <w:rPr>
          <w:rFonts w:ascii="Arial" w:hAnsi="Arial" w:cs="Arial"/>
          <w:b/>
          <w:i/>
          <w:sz w:val="24"/>
          <w:szCs w:val="24"/>
        </w:rPr>
        <w:t xml:space="preserve">a clash of personality </w:t>
      </w:r>
      <w:r w:rsidR="00A82CF4" w:rsidRPr="009F0E7F">
        <w:rPr>
          <w:rFonts w:ascii="Arial" w:hAnsi="Arial" w:cs="Arial"/>
          <w:b/>
          <w:i/>
          <w:sz w:val="24"/>
          <w:szCs w:val="24"/>
        </w:rPr>
        <w:t xml:space="preserve">between myself and my </w:t>
      </w:r>
      <w:r w:rsidR="008F3C84" w:rsidRPr="009F0E7F">
        <w:rPr>
          <w:rFonts w:ascii="Arial" w:hAnsi="Arial" w:cs="Arial"/>
          <w:b/>
          <w:i/>
          <w:sz w:val="24"/>
          <w:szCs w:val="24"/>
        </w:rPr>
        <w:t>participant</w:t>
      </w:r>
    </w:p>
    <w:p w14:paraId="4E3F1375" w14:textId="1CF08AB2" w:rsidR="008F3C84" w:rsidRPr="009F0E7F" w:rsidRDefault="008F3C84">
      <w:pPr>
        <w:rPr>
          <w:rFonts w:ascii="Arial" w:hAnsi="Arial" w:cs="Arial"/>
          <w:sz w:val="24"/>
          <w:szCs w:val="24"/>
        </w:rPr>
      </w:pPr>
      <w:r w:rsidRPr="009F0E7F">
        <w:rPr>
          <w:rFonts w:ascii="Arial" w:hAnsi="Arial" w:cs="Arial"/>
          <w:sz w:val="24"/>
          <w:szCs w:val="24"/>
        </w:rPr>
        <w:t xml:space="preserve">As a member of your school executive you should be experienced at managing difficult situations/people. If not and you require further training, you should contact your HR representative for support. It is important to remember that although you are the senior colleague, taking an </w:t>
      </w:r>
      <w:r w:rsidR="00CD4C00" w:rsidRPr="009F0E7F">
        <w:rPr>
          <w:rFonts w:ascii="Arial" w:hAnsi="Arial" w:cs="Arial"/>
          <w:sz w:val="24"/>
          <w:szCs w:val="24"/>
        </w:rPr>
        <w:t>appreciative enquiry</w:t>
      </w:r>
      <w:r w:rsidRPr="009F0E7F">
        <w:rPr>
          <w:rFonts w:ascii="Arial" w:hAnsi="Arial" w:cs="Arial"/>
          <w:sz w:val="24"/>
          <w:szCs w:val="24"/>
        </w:rPr>
        <w:t xml:space="preserve"> approach, using </w:t>
      </w:r>
      <w:r w:rsidR="00CD4C00" w:rsidRPr="009F0E7F">
        <w:rPr>
          <w:rFonts w:ascii="Arial" w:hAnsi="Arial" w:cs="Arial"/>
          <w:sz w:val="24"/>
          <w:szCs w:val="24"/>
        </w:rPr>
        <w:t xml:space="preserve">active listening, focussing on the </w:t>
      </w:r>
      <w:r w:rsidRPr="009F0E7F">
        <w:rPr>
          <w:rFonts w:ascii="Arial" w:hAnsi="Arial" w:cs="Arial"/>
          <w:sz w:val="24"/>
          <w:szCs w:val="24"/>
        </w:rPr>
        <w:t>participant</w:t>
      </w:r>
      <w:r w:rsidR="00CD4C00" w:rsidRPr="009F0E7F">
        <w:rPr>
          <w:rFonts w:ascii="Arial" w:hAnsi="Arial" w:cs="Arial"/>
          <w:sz w:val="24"/>
          <w:szCs w:val="24"/>
        </w:rPr>
        <w:t>, acute observation, clear communication</w:t>
      </w:r>
      <w:r w:rsidR="00FC1274" w:rsidRPr="009F0E7F">
        <w:rPr>
          <w:rFonts w:ascii="Arial" w:hAnsi="Arial" w:cs="Arial"/>
          <w:sz w:val="24"/>
          <w:szCs w:val="24"/>
        </w:rPr>
        <w:t>, awareness of unconscious bias</w:t>
      </w:r>
      <w:r w:rsidRPr="009F0E7F">
        <w:rPr>
          <w:rFonts w:ascii="Arial" w:hAnsi="Arial" w:cs="Arial"/>
          <w:sz w:val="24"/>
          <w:szCs w:val="24"/>
        </w:rPr>
        <w:t xml:space="preserve"> m</w:t>
      </w:r>
      <w:r w:rsidR="002337D8" w:rsidRPr="009F0E7F">
        <w:rPr>
          <w:rFonts w:ascii="Arial" w:hAnsi="Arial" w:cs="Arial"/>
          <w:sz w:val="24"/>
          <w:szCs w:val="24"/>
        </w:rPr>
        <w:t>a</w:t>
      </w:r>
      <w:r w:rsidRPr="009F0E7F">
        <w:rPr>
          <w:rFonts w:ascii="Arial" w:hAnsi="Arial" w:cs="Arial"/>
          <w:sz w:val="24"/>
          <w:szCs w:val="24"/>
        </w:rPr>
        <w:t xml:space="preserve">y help defuse difficult </w:t>
      </w:r>
      <w:proofErr w:type="gramStart"/>
      <w:r w:rsidRPr="009F0E7F">
        <w:rPr>
          <w:rFonts w:ascii="Arial" w:hAnsi="Arial" w:cs="Arial"/>
          <w:sz w:val="24"/>
          <w:szCs w:val="24"/>
        </w:rPr>
        <w:t>situations.</w:t>
      </w:r>
      <w:r w:rsidR="00CD4C00" w:rsidRPr="009F0E7F">
        <w:rPr>
          <w:rFonts w:ascii="Arial" w:hAnsi="Arial" w:cs="Arial"/>
          <w:sz w:val="24"/>
          <w:szCs w:val="24"/>
        </w:rPr>
        <w:t>.</w:t>
      </w:r>
      <w:proofErr w:type="gramEnd"/>
      <w:r w:rsidR="00CD4C00" w:rsidRPr="009F0E7F">
        <w:rPr>
          <w:rFonts w:ascii="Arial" w:hAnsi="Arial" w:cs="Arial"/>
          <w:sz w:val="24"/>
          <w:szCs w:val="24"/>
        </w:rPr>
        <w:t xml:space="preserve"> However, there will always be the potential, particularly where an individual does not wish to engage with the programme, for a dysfunctional relationship. </w:t>
      </w:r>
    </w:p>
    <w:p w14:paraId="38771AC0" w14:textId="4FF440BE" w:rsidR="0023642C" w:rsidRPr="009F0E7F" w:rsidRDefault="00CD4C00">
      <w:pPr>
        <w:rPr>
          <w:rFonts w:ascii="Arial" w:hAnsi="Arial" w:cs="Arial"/>
          <w:sz w:val="24"/>
          <w:szCs w:val="24"/>
        </w:rPr>
      </w:pPr>
      <w:r w:rsidRPr="009F0E7F">
        <w:rPr>
          <w:rFonts w:ascii="Arial" w:hAnsi="Arial" w:cs="Arial"/>
          <w:sz w:val="24"/>
          <w:szCs w:val="24"/>
        </w:rPr>
        <w:t xml:space="preserve">You should be able to determine this after the first meeting and where this is the case you should contact </w:t>
      </w:r>
      <w:r w:rsidR="008F3C84" w:rsidRPr="009F0E7F">
        <w:rPr>
          <w:rFonts w:ascii="Arial" w:hAnsi="Arial" w:cs="Arial"/>
          <w:sz w:val="24"/>
          <w:szCs w:val="24"/>
        </w:rPr>
        <w:t xml:space="preserve">your Head of School/College </w:t>
      </w:r>
      <w:r w:rsidR="00B13CD9" w:rsidRPr="009F0E7F">
        <w:rPr>
          <w:rFonts w:ascii="Arial" w:hAnsi="Arial" w:cs="Arial"/>
          <w:sz w:val="24"/>
          <w:szCs w:val="24"/>
        </w:rPr>
        <w:t xml:space="preserve">in the first instance </w:t>
      </w:r>
      <w:r w:rsidRPr="009F0E7F">
        <w:rPr>
          <w:rFonts w:ascii="Arial" w:hAnsi="Arial" w:cs="Arial"/>
          <w:sz w:val="24"/>
          <w:szCs w:val="24"/>
        </w:rPr>
        <w:t xml:space="preserve">to discuss the situation. Where necessary, the </w:t>
      </w:r>
      <w:r w:rsidR="008F3C84" w:rsidRPr="009F0E7F">
        <w:rPr>
          <w:rFonts w:ascii="Arial" w:hAnsi="Arial" w:cs="Arial"/>
          <w:sz w:val="24"/>
          <w:szCs w:val="24"/>
        </w:rPr>
        <w:t xml:space="preserve">participant </w:t>
      </w:r>
      <w:r w:rsidRPr="009F0E7F">
        <w:rPr>
          <w:rFonts w:ascii="Arial" w:hAnsi="Arial" w:cs="Arial"/>
          <w:sz w:val="24"/>
          <w:szCs w:val="24"/>
        </w:rPr>
        <w:t xml:space="preserve">will be reassigned. </w:t>
      </w:r>
    </w:p>
    <w:p w14:paraId="1F5F7C39" w14:textId="77777777" w:rsidR="002337D8" w:rsidRPr="009F0E7F" w:rsidRDefault="002337D8">
      <w:pPr>
        <w:rPr>
          <w:rFonts w:ascii="Arial" w:hAnsi="Arial" w:cs="Arial"/>
          <w:sz w:val="24"/>
          <w:szCs w:val="24"/>
        </w:rPr>
      </w:pPr>
    </w:p>
    <w:p w14:paraId="40359FB5" w14:textId="77777777" w:rsidR="002337D8" w:rsidRPr="009F0E7F" w:rsidRDefault="002337D8">
      <w:pPr>
        <w:rPr>
          <w:rFonts w:ascii="Arial" w:hAnsi="Arial" w:cs="Arial"/>
          <w:sz w:val="24"/>
          <w:szCs w:val="24"/>
        </w:rPr>
      </w:pPr>
    </w:p>
    <w:p w14:paraId="0A4C9730" w14:textId="77777777" w:rsidR="002337D8" w:rsidRPr="009F0E7F" w:rsidRDefault="002337D8">
      <w:pPr>
        <w:rPr>
          <w:rFonts w:ascii="Arial" w:hAnsi="Arial" w:cs="Arial"/>
          <w:sz w:val="24"/>
          <w:szCs w:val="24"/>
        </w:rPr>
      </w:pPr>
    </w:p>
    <w:p w14:paraId="0B81F980" w14:textId="643CC489" w:rsidR="00CD4C00" w:rsidRPr="009F0E7F" w:rsidRDefault="00CD4C00">
      <w:pPr>
        <w:rPr>
          <w:rFonts w:ascii="Arial" w:hAnsi="Arial" w:cs="Arial"/>
          <w:b/>
          <w:i/>
          <w:sz w:val="24"/>
          <w:szCs w:val="24"/>
        </w:rPr>
      </w:pPr>
      <w:r w:rsidRPr="009F0E7F">
        <w:rPr>
          <w:rFonts w:ascii="Arial" w:hAnsi="Arial" w:cs="Arial"/>
          <w:sz w:val="24"/>
          <w:szCs w:val="24"/>
        </w:rPr>
        <w:t xml:space="preserve"> </w:t>
      </w:r>
      <w:r w:rsidR="00A82CF4" w:rsidRPr="009F0E7F">
        <w:rPr>
          <w:rFonts w:ascii="Arial" w:hAnsi="Arial" w:cs="Arial"/>
          <w:b/>
          <w:i/>
          <w:sz w:val="24"/>
          <w:szCs w:val="24"/>
        </w:rPr>
        <w:t xml:space="preserve">My </w:t>
      </w:r>
      <w:r w:rsidR="008F3C84" w:rsidRPr="009F0E7F">
        <w:rPr>
          <w:rFonts w:ascii="Arial" w:hAnsi="Arial" w:cs="Arial"/>
          <w:b/>
          <w:i/>
          <w:sz w:val="24"/>
          <w:szCs w:val="24"/>
        </w:rPr>
        <w:t xml:space="preserve">participant </w:t>
      </w:r>
      <w:r w:rsidR="00A82CF4" w:rsidRPr="009F0E7F">
        <w:rPr>
          <w:rFonts w:ascii="Arial" w:hAnsi="Arial" w:cs="Arial"/>
          <w:b/>
          <w:i/>
          <w:sz w:val="24"/>
          <w:szCs w:val="24"/>
        </w:rPr>
        <w:t>agreed a developmental plan but has yet to engage with it, what do I do?</w:t>
      </w:r>
    </w:p>
    <w:p w14:paraId="3CEE59A4" w14:textId="4338DC01" w:rsidR="00A82CF4" w:rsidRPr="009F0E7F" w:rsidRDefault="00A82CF4">
      <w:pPr>
        <w:rPr>
          <w:rFonts w:ascii="Arial" w:hAnsi="Arial" w:cs="Arial"/>
          <w:sz w:val="24"/>
          <w:szCs w:val="24"/>
        </w:rPr>
      </w:pPr>
      <w:r w:rsidRPr="009F0E7F">
        <w:rPr>
          <w:rFonts w:ascii="Arial" w:hAnsi="Arial" w:cs="Arial"/>
          <w:sz w:val="24"/>
          <w:szCs w:val="24"/>
        </w:rPr>
        <w:t xml:space="preserve">Where the developmental plan was designed to overcome serious deficiencies in practice and </w:t>
      </w:r>
      <w:r w:rsidR="0023642C" w:rsidRPr="009F0E7F">
        <w:rPr>
          <w:rFonts w:ascii="Arial" w:hAnsi="Arial" w:cs="Arial"/>
          <w:sz w:val="24"/>
          <w:szCs w:val="24"/>
        </w:rPr>
        <w:t>a second observation is required</w:t>
      </w:r>
      <w:r w:rsidRPr="009F0E7F">
        <w:rPr>
          <w:rFonts w:ascii="Arial" w:hAnsi="Arial" w:cs="Arial"/>
          <w:sz w:val="24"/>
          <w:szCs w:val="24"/>
        </w:rPr>
        <w:t xml:space="preserve">, you should refer this to </w:t>
      </w:r>
      <w:r w:rsidR="008F3C84" w:rsidRPr="009F0E7F">
        <w:rPr>
          <w:rFonts w:ascii="Arial" w:hAnsi="Arial" w:cs="Arial"/>
          <w:sz w:val="24"/>
          <w:szCs w:val="24"/>
        </w:rPr>
        <w:t xml:space="preserve">your Head of School or the individual’s line manager if that is not you. </w:t>
      </w:r>
    </w:p>
    <w:p w14:paraId="3AABF70B" w14:textId="634C79D4" w:rsidR="00A82CF4" w:rsidRPr="009F0E7F" w:rsidRDefault="00A82CF4">
      <w:pPr>
        <w:rPr>
          <w:rFonts w:ascii="Arial" w:hAnsi="Arial" w:cs="Arial"/>
          <w:sz w:val="24"/>
          <w:szCs w:val="24"/>
        </w:rPr>
      </w:pPr>
      <w:r w:rsidRPr="009F0E7F">
        <w:rPr>
          <w:rFonts w:ascii="Arial" w:hAnsi="Arial" w:cs="Arial"/>
          <w:sz w:val="24"/>
          <w:szCs w:val="24"/>
        </w:rPr>
        <w:t xml:space="preserve">Where the </w:t>
      </w:r>
      <w:r w:rsidR="008F3C84" w:rsidRPr="009F0E7F">
        <w:rPr>
          <w:rFonts w:ascii="Arial" w:hAnsi="Arial" w:cs="Arial"/>
          <w:sz w:val="24"/>
          <w:szCs w:val="24"/>
        </w:rPr>
        <w:t xml:space="preserve">participant </w:t>
      </w:r>
      <w:r w:rsidR="0023642C" w:rsidRPr="009F0E7F">
        <w:rPr>
          <w:rFonts w:ascii="Arial" w:hAnsi="Arial" w:cs="Arial"/>
          <w:sz w:val="24"/>
          <w:szCs w:val="24"/>
        </w:rPr>
        <w:t xml:space="preserve">was required to engage with the </w:t>
      </w:r>
      <w:r w:rsidRPr="009F0E7F">
        <w:rPr>
          <w:rFonts w:ascii="Arial" w:hAnsi="Arial" w:cs="Arial"/>
          <w:sz w:val="24"/>
          <w:szCs w:val="24"/>
        </w:rPr>
        <w:t xml:space="preserve">developmental plan </w:t>
      </w:r>
      <w:r w:rsidR="0023642C" w:rsidRPr="009F0E7F">
        <w:rPr>
          <w:rFonts w:ascii="Arial" w:hAnsi="Arial" w:cs="Arial"/>
          <w:sz w:val="24"/>
          <w:szCs w:val="24"/>
        </w:rPr>
        <w:t xml:space="preserve">and reflect on their learning and practice as a result, this will be followed up </w:t>
      </w:r>
      <w:r w:rsidR="008F3C84" w:rsidRPr="009F0E7F">
        <w:rPr>
          <w:rFonts w:ascii="Arial" w:hAnsi="Arial" w:cs="Arial"/>
          <w:sz w:val="24"/>
          <w:szCs w:val="24"/>
        </w:rPr>
        <w:t>through the appraisal process and</w:t>
      </w:r>
      <w:r w:rsidR="002337D8" w:rsidRPr="009F0E7F">
        <w:rPr>
          <w:rFonts w:ascii="Arial" w:hAnsi="Arial" w:cs="Arial"/>
          <w:sz w:val="24"/>
          <w:szCs w:val="24"/>
        </w:rPr>
        <w:t>,</w:t>
      </w:r>
      <w:r w:rsidR="008F3C84" w:rsidRPr="009F0E7F">
        <w:rPr>
          <w:rFonts w:ascii="Arial" w:hAnsi="Arial" w:cs="Arial"/>
          <w:sz w:val="24"/>
          <w:szCs w:val="24"/>
        </w:rPr>
        <w:t xml:space="preserve"> if </w:t>
      </w:r>
      <w:proofErr w:type="gramStart"/>
      <w:r w:rsidR="002337D8" w:rsidRPr="009F0E7F">
        <w:rPr>
          <w:rFonts w:ascii="Arial" w:hAnsi="Arial" w:cs="Arial"/>
          <w:sz w:val="24"/>
          <w:szCs w:val="24"/>
        </w:rPr>
        <w:t xml:space="preserve">absolutely </w:t>
      </w:r>
      <w:r w:rsidR="008F3C84" w:rsidRPr="009F0E7F">
        <w:rPr>
          <w:rFonts w:ascii="Arial" w:hAnsi="Arial" w:cs="Arial"/>
          <w:sz w:val="24"/>
          <w:szCs w:val="24"/>
        </w:rPr>
        <w:t>necessary</w:t>
      </w:r>
      <w:proofErr w:type="gramEnd"/>
      <w:r w:rsidR="009F0E7F" w:rsidRPr="009F0E7F">
        <w:rPr>
          <w:rFonts w:ascii="Arial" w:hAnsi="Arial" w:cs="Arial"/>
          <w:sz w:val="24"/>
          <w:szCs w:val="24"/>
        </w:rPr>
        <w:t>,</w:t>
      </w:r>
      <w:r w:rsidR="008F3C84" w:rsidRPr="009F0E7F">
        <w:rPr>
          <w:rFonts w:ascii="Arial" w:hAnsi="Arial" w:cs="Arial"/>
          <w:sz w:val="24"/>
          <w:szCs w:val="24"/>
        </w:rPr>
        <w:t xml:space="preserve"> </w:t>
      </w:r>
      <w:r w:rsidR="002337D8" w:rsidRPr="009F0E7F">
        <w:rPr>
          <w:rFonts w:ascii="Arial" w:hAnsi="Arial" w:cs="Arial"/>
          <w:sz w:val="24"/>
          <w:szCs w:val="24"/>
        </w:rPr>
        <w:t xml:space="preserve">the </w:t>
      </w:r>
      <w:r w:rsidR="008F3C84" w:rsidRPr="009F0E7F">
        <w:rPr>
          <w:rFonts w:ascii="Arial" w:hAnsi="Arial" w:cs="Arial"/>
          <w:sz w:val="24"/>
          <w:szCs w:val="24"/>
        </w:rPr>
        <w:t xml:space="preserve">performance management </w:t>
      </w:r>
      <w:r w:rsidR="002337D8" w:rsidRPr="009F0E7F">
        <w:rPr>
          <w:rFonts w:ascii="Arial" w:hAnsi="Arial" w:cs="Arial"/>
          <w:sz w:val="24"/>
          <w:szCs w:val="24"/>
        </w:rPr>
        <w:t xml:space="preserve">process </w:t>
      </w:r>
      <w:r w:rsidR="008F3C84" w:rsidRPr="009F0E7F">
        <w:rPr>
          <w:rFonts w:ascii="Arial" w:hAnsi="Arial" w:cs="Arial"/>
          <w:sz w:val="24"/>
          <w:szCs w:val="24"/>
        </w:rPr>
        <w:t xml:space="preserve">will be </w:t>
      </w:r>
      <w:r w:rsidR="002337D8" w:rsidRPr="009F0E7F">
        <w:rPr>
          <w:rFonts w:ascii="Arial" w:hAnsi="Arial" w:cs="Arial"/>
          <w:sz w:val="24"/>
          <w:szCs w:val="24"/>
        </w:rPr>
        <w:t>followed with support from HR</w:t>
      </w:r>
      <w:r w:rsidR="008F3C84" w:rsidRPr="009F0E7F">
        <w:rPr>
          <w:rFonts w:ascii="Arial" w:hAnsi="Arial" w:cs="Arial"/>
          <w:sz w:val="24"/>
          <w:szCs w:val="24"/>
        </w:rPr>
        <w:t xml:space="preserve">. </w:t>
      </w:r>
    </w:p>
    <w:p w14:paraId="392A1229" w14:textId="28391468" w:rsidR="00A82CF4" w:rsidRDefault="00A82CF4">
      <w:pPr>
        <w:rPr>
          <w:rFonts w:ascii="Arial" w:hAnsi="Arial" w:cs="Arial"/>
          <w:sz w:val="24"/>
          <w:szCs w:val="24"/>
        </w:rPr>
      </w:pPr>
    </w:p>
    <w:p w14:paraId="452CC340" w14:textId="6344E638" w:rsidR="00EE6935" w:rsidRPr="009F0E7F" w:rsidRDefault="00EE6935">
      <w:pPr>
        <w:rPr>
          <w:rFonts w:ascii="Arial" w:hAnsi="Arial" w:cs="Arial"/>
          <w:b/>
          <w:sz w:val="36"/>
          <w:szCs w:val="36"/>
        </w:rPr>
      </w:pPr>
      <w:bookmarkStart w:id="0" w:name="_GoBack"/>
      <w:bookmarkEnd w:id="0"/>
    </w:p>
    <w:sectPr w:rsidR="00EE6935" w:rsidRPr="009F0E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E732" w14:textId="77777777" w:rsidR="00A01B91" w:rsidRDefault="00A01B91" w:rsidP="002548E9">
      <w:pPr>
        <w:spacing w:after="0" w:line="240" w:lineRule="auto"/>
      </w:pPr>
      <w:r>
        <w:separator/>
      </w:r>
    </w:p>
  </w:endnote>
  <w:endnote w:type="continuationSeparator" w:id="0">
    <w:p w14:paraId="4DCEA82E" w14:textId="77777777" w:rsidR="00A01B91" w:rsidRDefault="00A01B91" w:rsidP="0025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EA0D" w14:textId="77777777" w:rsidR="00A01B91" w:rsidRDefault="00A01B91" w:rsidP="002548E9">
      <w:pPr>
        <w:spacing w:after="0" w:line="240" w:lineRule="auto"/>
      </w:pPr>
      <w:r>
        <w:separator/>
      </w:r>
    </w:p>
  </w:footnote>
  <w:footnote w:type="continuationSeparator" w:id="0">
    <w:p w14:paraId="5AD638D3" w14:textId="77777777" w:rsidR="00A01B91" w:rsidRDefault="00A01B91" w:rsidP="00254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2AC"/>
    <w:multiLevelType w:val="multilevel"/>
    <w:tmpl w:val="1AC695DE"/>
    <w:lvl w:ilvl="0">
      <w:start w:val="2"/>
      <w:numFmt w:val="decimal"/>
      <w:lvlText w:val="%1"/>
      <w:lvlJc w:val="left"/>
      <w:pPr>
        <w:ind w:left="528" w:hanging="528"/>
      </w:pPr>
      <w:rPr>
        <w:rFonts w:hint="default"/>
      </w:rPr>
    </w:lvl>
    <w:lvl w:ilv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10D92"/>
    <w:multiLevelType w:val="hybridMultilevel"/>
    <w:tmpl w:val="70E2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05699"/>
    <w:multiLevelType w:val="hybridMultilevel"/>
    <w:tmpl w:val="C6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E09E7"/>
    <w:multiLevelType w:val="hybridMultilevel"/>
    <w:tmpl w:val="A30C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534DC"/>
    <w:multiLevelType w:val="hybridMultilevel"/>
    <w:tmpl w:val="1C1EF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89"/>
    <w:rsid w:val="000441CE"/>
    <w:rsid w:val="00073DE6"/>
    <w:rsid w:val="00081A5B"/>
    <w:rsid w:val="000C482B"/>
    <w:rsid w:val="000E499C"/>
    <w:rsid w:val="00120A83"/>
    <w:rsid w:val="00130963"/>
    <w:rsid w:val="00141CD6"/>
    <w:rsid w:val="00173B48"/>
    <w:rsid w:val="0018002B"/>
    <w:rsid w:val="00182537"/>
    <w:rsid w:val="002337D8"/>
    <w:rsid w:val="00235635"/>
    <w:rsid w:val="0023642C"/>
    <w:rsid w:val="002548E9"/>
    <w:rsid w:val="002B62C7"/>
    <w:rsid w:val="00345F92"/>
    <w:rsid w:val="003A3CAC"/>
    <w:rsid w:val="00400344"/>
    <w:rsid w:val="00495F6F"/>
    <w:rsid w:val="00512D8A"/>
    <w:rsid w:val="005F5068"/>
    <w:rsid w:val="00612359"/>
    <w:rsid w:val="00671B89"/>
    <w:rsid w:val="00685F4A"/>
    <w:rsid w:val="006C55CA"/>
    <w:rsid w:val="006D5C3E"/>
    <w:rsid w:val="00727FEA"/>
    <w:rsid w:val="0073314E"/>
    <w:rsid w:val="007E4C7F"/>
    <w:rsid w:val="00830D6F"/>
    <w:rsid w:val="00871047"/>
    <w:rsid w:val="008F1FCB"/>
    <w:rsid w:val="008F3C84"/>
    <w:rsid w:val="009B735E"/>
    <w:rsid w:val="009D5143"/>
    <w:rsid w:val="009F0E7F"/>
    <w:rsid w:val="00A01B91"/>
    <w:rsid w:val="00A829B4"/>
    <w:rsid w:val="00A82CF4"/>
    <w:rsid w:val="00AD1B7E"/>
    <w:rsid w:val="00AE5F4C"/>
    <w:rsid w:val="00AF30D6"/>
    <w:rsid w:val="00B13CD9"/>
    <w:rsid w:val="00B44F05"/>
    <w:rsid w:val="00C66F59"/>
    <w:rsid w:val="00CD14D1"/>
    <w:rsid w:val="00CD4C00"/>
    <w:rsid w:val="00CE3A4E"/>
    <w:rsid w:val="00D27DD1"/>
    <w:rsid w:val="00DB1F9D"/>
    <w:rsid w:val="00DE193F"/>
    <w:rsid w:val="00E053BD"/>
    <w:rsid w:val="00E36389"/>
    <w:rsid w:val="00EC2EC8"/>
    <w:rsid w:val="00EE6935"/>
    <w:rsid w:val="00F47800"/>
    <w:rsid w:val="00F9460E"/>
    <w:rsid w:val="00FC1274"/>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8E5"/>
  <w15:chartTrackingRefBased/>
  <w15:docId w15:val="{3869388A-39FA-45EC-AC22-4319DDB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F4"/>
  </w:style>
  <w:style w:type="paragraph" w:styleId="Heading1">
    <w:name w:val="heading 1"/>
    <w:basedOn w:val="Normal"/>
    <w:next w:val="Normal"/>
    <w:link w:val="Heading1Char"/>
    <w:uiPriority w:val="9"/>
    <w:qFormat/>
    <w:rsid w:val="00A82CF4"/>
    <w:pPr>
      <w:keepNext/>
      <w:keepLines/>
      <w:pBdr>
        <w:bottom w:val="single" w:sz="4" w:space="1" w:color="2FA3EE" w:themeColor="accent1"/>
      </w:pBdr>
      <w:spacing w:before="400" w:after="40" w:line="240" w:lineRule="auto"/>
      <w:outlineLvl w:val="0"/>
    </w:pPr>
    <w:rPr>
      <w:rFonts w:asciiTheme="majorHAnsi" w:eastAsiaTheme="majorEastAsia" w:hAnsiTheme="majorHAnsi" w:cstheme="majorBidi"/>
      <w:color w:val="107DC5" w:themeColor="accent1" w:themeShade="BF"/>
      <w:sz w:val="36"/>
      <w:szCs w:val="36"/>
    </w:rPr>
  </w:style>
  <w:style w:type="paragraph" w:styleId="Heading2">
    <w:name w:val="heading 2"/>
    <w:basedOn w:val="Normal"/>
    <w:next w:val="Normal"/>
    <w:link w:val="Heading2Char"/>
    <w:uiPriority w:val="9"/>
    <w:unhideWhenUsed/>
    <w:qFormat/>
    <w:rsid w:val="00A82CF4"/>
    <w:pPr>
      <w:keepNext/>
      <w:keepLines/>
      <w:spacing w:before="160" w:after="0" w:line="240" w:lineRule="auto"/>
      <w:outlineLvl w:val="1"/>
    </w:pPr>
    <w:rPr>
      <w:rFonts w:asciiTheme="majorHAnsi" w:eastAsiaTheme="majorEastAsia" w:hAnsiTheme="majorHAnsi" w:cstheme="majorBidi"/>
      <w:color w:val="107DC5" w:themeColor="accent1" w:themeShade="BF"/>
      <w:sz w:val="28"/>
      <w:szCs w:val="28"/>
    </w:rPr>
  </w:style>
  <w:style w:type="paragraph" w:styleId="Heading3">
    <w:name w:val="heading 3"/>
    <w:basedOn w:val="Normal"/>
    <w:next w:val="Normal"/>
    <w:link w:val="Heading3Char"/>
    <w:uiPriority w:val="9"/>
    <w:semiHidden/>
    <w:unhideWhenUsed/>
    <w:qFormat/>
    <w:rsid w:val="00A82CF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82CF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82CF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82CF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82CF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82CF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82CF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F4"/>
    <w:rPr>
      <w:rFonts w:asciiTheme="majorHAnsi" w:eastAsiaTheme="majorEastAsia" w:hAnsiTheme="majorHAnsi" w:cstheme="majorBidi"/>
      <w:color w:val="107DC5" w:themeColor="accent1" w:themeShade="BF"/>
      <w:sz w:val="36"/>
      <w:szCs w:val="36"/>
    </w:rPr>
  </w:style>
  <w:style w:type="character" w:customStyle="1" w:styleId="Heading2Char">
    <w:name w:val="Heading 2 Char"/>
    <w:basedOn w:val="DefaultParagraphFont"/>
    <w:link w:val="Heading2"/>
    <w:uiPriority w:val="9"/>
    <w:rsid w:val="00A82CF4"/>
    <w:rPr>
      <w:rFonts w:asciiTheme="majorHAnsi" w:eastAsiaTheme="majorEastAsia" w:hAnsiTheme="majorHAnsi" w:cstheme="majorBidi"/>
      <w:color w:val="107DC5" w:themeColor="accent1" w:themeShade="BF"/>
      <w:sz w:val="28"/>
      <w:szCs w:val="28"/>
    </w:rPr>
  </w:style>
  <w:style w:type="character" w:customStyle="1" w:styleId="Heading3Char">
    <w:name w:val="Heading 3 Char"/>
    <w:basedOn w:val="DefaultParagraphFont"/>
    <w:link w:val="Heading3"/>
    <w:uiPriority w:val="9"/>
    <w:semiHidden/>
    <w:rsid w:val="00A82CF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82CF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82CF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82CF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82CF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82CF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82CF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82CF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82CF4"/>
    <w:pPr>
      <w:spacing w:after="0" w:line="240" w:lineRule="auto"/>
      <w:contextualSpacing/>
    </w:pPr>
    <w:rPr>
      <w:rFonts w:asciiTheme="majorHAnsi" w:eastAsiaTheme="majorEastAsia" w:hAnsiTheme="majorHAnsi" w:cstheme="majorBidi"/>
      <w:color w:val="107DC5" w:themeColor="accent1" w:themeShade="BF"/>
      <w:spacing w:val="-7"/>
      <w:sz w:val="80"/>
      <w:szCs w:val="80"/>
    </w:rPr>
  </w:style>
  <w:style w:type="character" w:customStyle="1" w:styleId="TitleChar">
    <w:name w:val="Title Char"/>
    <w:basedOn w:val="DefaultParagraphFont"/>
    <w:link w:val="Title"/>
    <w:uiPriority w:val="10"/>
    <w:rsid w:val="00A82CF4"/>
    <w:rPr>
      <w:rFonts w:asciiTheme="majorHAnsi" w:eastAsiaTheme="majorEastAsia" w:hAnsiTheme="majorHAnsi" w:cstheme="majorBidi"/>
      <w:color w:val="107DC5" w:themeColor="accent1" w:themeShade="BF"/>
      <w:spacing w:val="-7"/>
      <w:sz w:val="80"/>
      <w:szCs w:val="80"/>
    </w:rPr>
  </w:style>
  <w:style w:type="paragraph" w:styleId="Subtitle">
    <w:name w:val="Subtitle"/>
    <w:basedOn w:val="Normal"/>
    <w:next w:val="Normal"/>
    <w:link w:val="SubtitleChar"/>
    <w:uiPriority w:val="11"/>
    <w:qFormat/>
    <w:rsid w:val="00A82CF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82CF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82CF4"/>
    <w:rPr>
      <w:b/>
      <w:bCs/>
    </w:rPr>
  </w:style>
  <w:style w:type="character" w:styleId="Emphasis">
    <w:name w:val="Emphasis"/>
    <w:basedOn w:val="DefaultParagraphFont"/>
    <w:uiPriority w:val="20"/>
    <w:qFormat/>
    <w:rsid w:val="00A82CF4"/>
    <w:rPr>
      <w:i/>
      <w:iCs/>
    </w:rPr>
  </w:style>
  <w:style w:type="paragraph" w:styleId="NoSpacing">
    <w:name w:val="No Spacing"/>
    <w:uiPriority w:val="1"/>
    <w:qFormat/>
    <w:rsid w:val="00A82CF4"/>
    <w:pPr>
      <w:spacing w:after="0" w:line="240" w:lineRule="auto"/>
    </w:pPr>
  </w:style>
  <w:style w:type="paragraph" w:styleId="Quote">
    <w:name w:val="Quote"/>
    <w:basedOn w:val="Normal"/>
    <w:next w:val="Normal"/>
    <w:link w:val="QuoteChar"/>
    <w:uiPriority w:val="29"/>
    <w:qFormat/>
    <w:rsid w:val="00A82CF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82CF4"/>
    <w:rPr>
      <w:i/>
      <w:iCs/>
    </w:rPr>
  </w:style>
  <w:style w:type="paragraph" w:styleId="IntenseQuote">
    <w:name w:val="Intense Quote"/>
    <w:basedOn w:val="Normal"/>
    <w:next w:val="Normal"/>
    <w:link w:val="IntenseQuoteChar"/>
    <w:uiPriority w:val="30"/>
    <w:qFormat/>
    <w:rsid w:val="00A82CF4"/>
    <w:pPr>
      <w:spacing w:before="100" w:beforeAutospacing="1" w:after="240"/>
      <w:ind w:left="864" w:right="864"/>
      <w:jc w:val="center"/>
    </w:pPr>
    <w:rPr>
      <w:rFonts w:asciiTheme="majorHAnsi" w:eastAsiaTheme="majorEastAsia" w:hAnsiTheme="majorHAnsi" w:cstheme="majorBidi"/>
      <w:color w:val="2FA3EE" w:themeColor="accent1"/>
      <w:sz w:val="28"/>
      <w:szCs w:val="28"/>
    </w:rPr>
  </w:style>
  <w:style w:type="character" w:customStyle="1" w:styleId="IntenseQuoteChar">
    <w:name w:val="Intense Quote Char"/>
    <w:basedOn w:val="DefaultParagraphFont"/>
    <w:link w:val="IntenseQuote"/>
    <w:uiPriority w:val="30"/>
    <w:rsid w:val="00A82CF4"/>
    <w:rPr>
      <w:rFonts w:asciiTheme="majorHAnsi" w:eastAsiaTheme="majorEastAsia" w:hAnsiTheme="majorHAnsi" w:cstheme="majorBidi"/>
      <w:color w:val="2FA3EE" w:themeColor="accent1"/>
      <w:sz w:val="28"/>
      <w:szCs w:val="28"/>
    </w:rPr>
  </w:style>
  <w:style w:type="character" w:styleId="SubtleEmphasis">
    <w:name w:val="Subtle Emphasis"/>
    <w:basedOn w:val="DefaultParagraphFont"/>
    <w:uiPriority w:val="19"/>
    <w:qFormat/>
    <w:rsid w:val="00A82CF4"/>
    <w:rPr>
      <w:i/>
      <w:iCs/>
      <w:color w:val="595959" w:themeColor="text1" w:themeTint="A6"/>
    </w:rPr>
  </w:style>
  <w:style w:type="character" w:styleId="IntenseEmphasis">
    <w:name w:val="Intense Emphasis"/>
    <w:basedOn w:val="DefaultParagraphFont"/>
    <w:uiPriority w:val="21"/>
    <w:qFormat/>
    <w:rsid w:val="00A82CF4"/>
    <w:rPr>
      <w:b/>
      <w:bCs/>
      <w:i/>
      <w:iCs/>
    </w:rPr>
  </w:style>
  <w:style w:type="character" w:styleId="SubtleReference">
    <w:name w:val="Subtle Reference"/>
    <w:basedOn w:val="DefaultParagraphFont"/>
    <w:uiPriority w:val="31"/>
    <w:qFormat/>
    <w:rsid w:val="00A82CF4"/>
    <w:rPr>
      <w:smallCaps/>
      <w:color w:val="404040" w:themeColor="text1" w:themeTint="BF"/>
    </w:rPr>
  </w:style>
  <w:style w:type="character" w:styleId="IntenseReference">
    <w:name w:val="Intense Reference"/>
    <w:basedOn w:val="DefaultParagraphFont"/>
    <w:uiPriority w:val="32"/>
    <w:qFormat/>
    <w:rsid w:val="00A82CF4"/>
    <w:rPr>
      <w:b/>
      <w:bCs/>
      <w:smallCaps/>
      <w:u w:val="single"/>
    </w:rPr>
  </w:style>
  <w:style w:type="character" w:styleId="BookTitle">
    <w:name w:val="Book Title"/>
    <w:basedOn w:val="DefaultParagraphFont"/>
    <w:uiPriority w:val="33"/>
    <w:qFormat/>
    <w:rsid w:val="00A82CF4"/>
    <w:rPr>
      <w:b/>
      <w:bCs/>
      <w:smallCaps/>
    </w:rPr>
  </w:style>
  <w:style w:type="paragraph" w:styleId="TOCHeading">
    <w:name w:val="TOC Heading"/>
    <w:basedOn w:val="Heading1"/>
    <w:next w:val="Normal"/>
    <w:uiPriority w:val="39"/>
    <w:semiHidden/>
    <w:unhideWhenUsed/>
    <w:qFormat/>
    <w:rsid w:val="00A82CF4"/>
    <w:pPr>
      <w:outlineLvl w:val="9"/>
    </w:pPr>
  </w:style>
  <w:style w:type="paragraph" w:styleId="ListParagraph">
    <w:name w:val="List Paragraph"/>
    <w:basedOn w:val="Normal"/>
    <w:uiPriority w:val="34"/>
    <w:qFormat/>
    <w:rsid w:val="002548E9"/>
    <w:pPr>
      <w:ind w:left="720"/>
      <w:contextualSpacing/>
    </w:pPr>
  </w:style>
  <w:style w:type="paragraph" w:styleId="FootnoteText">
    <w:name w:val="footnote text"/>
    <w:basedOn w:val="Normal"/>
    <w:link w:val="FootnoteTextChar"/>
    <w:uiPriority w:val="99"/>
    <w:unhideWhenUsed/>
    <w:rsid w:val="002548E9"/>
    <w:pPr>
      <w:spacing w:after="0" w:line="240" w:lineRule="auto"/>
    </w:pPr>
    <w:rPr>
      <w:sz w:val="20"/>
      <w:szCs w:val="20"/>
      <w:lang w:val="en-US" w:eastAsia="ja-JP"/>
    </w:rPr>
  </w:style>
  <w:style w:type="character" w:customStyle="1" w:styleId="FootnoteTextChar">
    <w:name w:val="Footnote Text Char"/>
    <w:basedOn w:val="DefaultParagraphFont"/>
    <w:link w:val="FootnoteText"/>
    <w:uiPriority w:val="99"/>
    <w:rsid w:val="002548E9"/>
    <w:rPr>
      <w:sz w:val="20"/>
      <w:szCs w:val="20"/>
      <w:lang w:val="en-US" w:eastAsia="ja-JP"/>
    </w:rPr>
  </w:style>
  <w:style w:type="character" w:styleId="FootnoteReference">
    <w:name w:val="footnote reference"/>
    <w:basedOn w:val="DefaultParagraphFont"/>
    <w:uiPriority w:val="99"/>
    <w:unhideWhenUsed/>
    <w:rsid w:val="002548E9"/>
    <w:rPr>
      <w:vertAlign w:val="superscript"/>
    </w:rPr>
  </w:style>
  <w:style w:type="paragraph" w:styleId="BodyText2">
    <w:name w:val="Body Text 2"/>
    <w:basedOn w:val="Normal"/>
    <w:link w:val="BodyText2Char"/>
    <w:rsid w:val="00073DE6"/>
    <w:pPr>
      <w:spacing w:after="0" w:line="240" w:lineRule="auto"/>
    </w:pPr>
    <w:rPr>
      <w:rFonts w:ascii="Arial Narrow" w:eastAsia="Times New Roman" w:hAnsi="Arial Narrow" w:cs="Times New Roman"/>
      <w:sz w:val="20"/>
      <w:szCs w:val="24"/>
    </w:rPr>
  </w:style>
  <w:style w:type="character" w:customStyle="1" w:styleId="BodyText2Char">
    <w:name w:val="Body Text 2 Char"/>
    <w:basedOn w:val="DefaultParagraphFont"/>
    <w:link w:val="BodyText2"/>
    <w:rsid w:val="00073DE6"/>
    <w:rPr>
      <w:rFonts w:ascii="Arial Narrow" w:eastAsia="Times New Roman" w:hAnsi="Arial Narrow" w:cs="Times New Roman"/>
      <w:sz w:val="20"/>
      <w:szCs w:val="24"/>
    </w:rPr>
  </w:style>
  <w:style w:type="character" w:styleId="Hyperlink">
    <w:name w:val="Hyperlink"/>
    <w:basedOn w:val="DefaultParagraphFont"/>
    <w:uiPriority w:val="99"/>
    <w:unhideWhenUsed/>
    <w:rsid w:val="00EE6935"/>
    <w:rPr>
      <w:color w:val="56BCFE" w:themeColor="hyperlink"/>
      <w:u w:val="single"/>
    </w:rPr>
  </w:style>
  <w:style w:type="character" w:customStyle="1" w:styleId="UnresolvedMention1">
    <w:name w:val="Unresolved Mention1"/>
    <w:basedOn w:val="DefaultParagraphFont"/>
    <w:uiPriority w:val="99"/>
    <w:semiHidden/>
    <w:unhideWhenUsed/>
    <w:rsid w:val="00EE6935"/>
    <w:rPr>
      <w:color w:val="605E5C"/>
      <w:shd w:val="clear" w:color="auto" w:fill="E1DFDD"/>
    </w:rPr>
  </w:style>
  <w:style w:type="character" w:styleId="UnresolvedMention">
    <w:name w:val="Unresolved Mention"/>
    <w:basedOn w:val="DefaultParagraphFont"/>
    <w:uiPriority w:val="99"/>
    <w:semiHidden/>
    <w:unhideWhenUsed/>
    <w:rsid w:val="0017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mpuspress.uwl.ac.uk/teachi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1EAB-A113-424B-ABBD-9783A0E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ljer</dc:creator>
  <cp:keywords/>
  <dc:description/>
  <cp:lastModifiedBy>Lesley-Jane Eales-Reynolds</cp:lastModifiedBy>
  <cp:revision>2</cp:revision>
  <dcterms:created xsi:type="dcterms:W3CDTF">2019-01-30T10:39:00Z</dcterms:created>
  <dcterms:modified xsi:type="dcterms:W3CDTF">2019-01-30T10:39:00Z</dcterms:modified>
</cp:coreProperties>
</file>