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8266" w14:textId="77777777" w:rsidR="00262DAE" w:rsidRDefault="000546E2" w:rsidP="000546E2">
      <w:pPr>
        <w:pStyle w:val="Default"/>
        <w:rPr>
          <w:b/>
          <w:bCs/>
          <w:sz w:val="28"/>
          <w:szCs w:val="28"/>
        </w:rPr>
      </w:pPr>
      <w:r>
        <w:rPr>
          <w:b/>
          <w:bCs/>
          <w:sz w:val="28"/>
          <w:szCs w:val="28"/>
        </w:rPr>
        <w:t xml:space="preserve">Win a </w:t>
      </w:r>
      <w:r w:rsidR="00262DAE">
        <w:rPr>
          <w:b/>
          <w:bCs/>
          <w:sz w:val="28"/>
          <w:szCs w:val="28"/>
        </w:rPr>
        <w:t xml:space="preserve">£50 Amazon Voucher at the Festival of Learning and Teaching 2019 using #UWLFLT19. </w:t>
      </w:r>
    </w:p>
    <w:p w14:paraId="02C939EB" w14:textId="77777777" w:rsidR="00262DAE" w:rsidRDefault="00262DAE" w:rsidP="000546E2">
      <w:pPr>
        <w:pStyle w:val="Default"/>
        <w:rPr>
          <w:b/>
          <w:bCs/>
          <w:sz w:val="28"/>
          <w:szCs w:val="28"/>
        </w:rPr>
      </w:pPr>
    </w:p>
    <w:p w14:paraId="024D3C35" w14:textId="5A0B6908" w:rsidR="000546E2" w:rsidRDefault="00262DAE" w:rsidP="000546E2">
      <w:pPr>
        <w:pStyle w:val="Default"/>
        <w:rPr>
          <w:b/>
          <w:bCs/>
          <w:sz w:val="28"/>
          <w:szCs w:val="28"/>
        </w:rPr>
      </w:pPr>
      <w:r>
        <w:rPr>
          <w:b/>
          <w:bCs/>
          <w:sz w:val="28"/>
          <w:szCs w:val="28"/>
        </w:rPr>
        <w:t xml:space="preserve">To participate, you need to reflect on every session of the conference and include one thing you have learnt from each session and how you will use it in your own practice. </w:t>
      </w:r>
      <w:r w:rsidR="000546E2">
        <w:rPr>
          <w:b/>
          <w:bCs/>
          <w:sz w:val="28"/>
          <w:szCs w:val="28"/>
        </w:rPr>
        <w:t xml:space="preserve"> </w:t>
      </w:r>
    </w:p>
    <w:p w14:paraId="680B64F7" w14:textId="77777777" w:rsidR="000546E2" w:rsidRDefault="000546E2" w:rsidP="000546E2">
      <w:pPr>
        <w:pStyle w:val="Default"/>
        <w:rPr>
          <w:sz w:val="28"/>
          <w:szCs w:val="28"/>
        </w:rPr>
      </w:pPr>
    </w:p>
    <w:p w14:paraId="182D3BEA" w14:textId="77777777" w:rsidR="000546E2" w:rsidRPr="00445637" w:rsidRDefault="000546E2" w:rsidP="000546E2">
      <w:pPr>
        <w:pStyle w:val="Default"/>
        <w:rPr>
          <w:sz w:val="28"/>
          <w:szCs w:val="28"/>
        </w:rPr>
      </w:pPr>
      <w:r>
        <w:rPr>
          <w:b/>
          <w:bCs/>
          <w:sz w:val="32"/>
          <w:szCs w:val="32"/>
        </w:rPr>
        <w:t xml:space="preserve">Terms and Conditions </w:t>
      </w:r>
    </w:p>
    <w:p w14:paraId="1A6044DF" w14:textId="20F9ED0E" w:rsidR="000546E2" w:rsidRPr="002A6FF3" w:rsidRDefault="002D5AA6" w:rsidP="000546E2">
      <w:pPr>
        <w:pStyle w:val="Default"/>
        <w:rPr>
          <w:b/>
          <w:bCs/>
          <w:szCs w:val="23"/>
        </w:rPr>
      </w:pPr>
      <w:r>
        <w:rPr>
          <w:b/>
          <w:bCs/>
          <w:szCs w:val="23"/>
        </w:rPr>
        <w:t>Festival of Learning and Teaching</w:t>
      </w:r>
      <w:r w:rsidR="000546E2" w:rsidRPr="002A6FF3">
        <w:rPr>
          <w:b/>
          <w:bCs/>
          <w:szCs w:val="23"/>
        </w:rPr>
        <w:t xml:space="preserve"> 2019 social media competition</w:t>
      </w:r>
    </w:p>
    <w:p w14:paraId="7A3ECFB6" w14:textId="77777777" w:rsidR="000546E2" w:rsidRDefault="000546E2" w:rsidP="000546E2">
      <w:pPr>
        <w:pStyle w:val="Default"/>
        <w:rPr>
          <w:sz w:val="23"/>
          <w:szCs w:val="23"/>
        </w:rPr>
      </w:pPr>
    </w:p>
    <w:p w14:paraId="56B37BDE" w14:textId="77777777" w:rsidR="000546E2" w:rsidRPr="002A6FF3" w:rsidRDefault="000546E2" w:rsidP="000546E2">
      <w:pPr>
        <w:pStyle w:val="Default"/>
        <w:numPr>
          <w:ilvl w:val="0"/>
          <w:numId w:val="1"/>
        </w:numPr>
        <w:spacing w:after="12"/>
        <w:rPr>
          <w:sz w:val="22"/>
          <w:szCs w:val="23"/>
        </w:rPr>
      </w:pPr>
      <w:r w:rsidRPr="002A6FF3">
        <w:rPr>
          <w:sz w:val="22"/>
          <w:szCs w:val="23"/>
        </w:rPr>
        <w:t xml:space="preserve">The Promoter is The University of West London (UWL, the “Promoter”), St Mary's Rd, London W5 5RF </w:t>
      </w:r>
    </w:p>
    <w:p w14:paraId="3EA3CC24" w14:textId="77777777" w:rsidR="000546E2" w:rsidRPr="002A6FF3" w:rsidRDefault="000546E2" w:rsidP="000546E2">
      <w:pPr>
        <w:pStyle w:val="Default"/>
        <w:numPr>
          <w:ilvl w:val="0"/>
          <w:numId w:val="1"/>
        </w:numPr>
        <w:spacing w:after="12"/>
        <w:rPr>
          <w:sz w:val="22"/>
          <w:szCs w:val="23"/>
        </w:rPr>
      </w:pPr>
      <w:r w:rsidRPr="002A6FF3">
        <w:rPr>
          <w:sz w:val="22"/>
          <w:szCs w:val="23"/>
        </w:rPr>
        <w:t xml:space="preserve">By entering this competition, an entrant is indicating his/her agreement to be bound by these terms and conditions. </w:t>
      </w:r>
    </w:p>
    <w:p w14:paraId="2CDB4869" w14:textId="57899828" w:rsidR="000546E2" w:rsidRPr="002A6FF3" w:rsidRDefault="000546E2" w:rsidP="000546E2">
      <w:pPr>
        <w:pStyle w:val="Default"/>
        <w:numPr>
          <w:ilvl w:val="0"/>
          <w:numId w:val="1"/>
        </w:numPr>
        <w:spacing w:after="12"/>
        <w:rPr>
          <w:sz w:val="22"/>
          <w:szCs w:val="23"/>
        </w:rPr>
      </w:pPr>
      <w:r w:rsidRPr="002A6FF3">
        <w:rPr>
          <w:sz w:val="22"/>
          <w:szCs w:val="23"/>
        </w:rPr>
        <w:t xml:space="preserve">The competition is being run via </w:t>
      </w:r>
      <w:r w:rsidR="00262DAE">
        <w:rPr>
          <w:b/>
          <w:sz w:val="22"/>
          <w:szCs w:val="23"/>
        </w:rPr>
        <w:t>Twitter</w:t>
      </w:r>
      <w:r w:rsidRPr="002A6FF3">
        <w:rPr>
          <w:sz w:val="22"/>
          <w:szCs w:val="23"/>
        </w:rPr>
        <w:t xml:space="preserve">. </w:t>
      </w:r>
    </w:p>
    <w:p w14:paraId="7375BAFC" w14:textId="77777777" w:rsidR="000546E2" w:rsidRPr="002A6FF3" w:rsidRDefault="000546E2" w:rsidP="000546E2">
      <w:pPr>
        <w:pStyle w:val="Default"/>
        <w:numPr>
          <w:ilvl w:val="0"/>
          <w:numId w:val="1"/>
        </w:numPr>
        <w:spacing w:after="12"/>
        <w:rPr>
          <w:sz w:val="22"/>
          <w:szCs w:val="23"/>
        </w:rPr>
      </w:pPr>
      <w:r w:rsidRPr="002A6FF3">
        <w:rPr>
          <w:sz w:val="22"/>
          <w:szCs w:val="23"/>
        </w:rPr>
        <w:t xml:space="preserve">Multiple entries will be accepted. </w:t>
      </w:r>
    </w:p>
    <w:p w14:paraId="06934365" w14:textId="6DAF660A" w:rsidR="000546E2" w:rsidRPr="002A6FF3" w:rsidRDefault="00262DAE" w:rsidP="000546E2">
      <w:pPr>
        <w:pStyle w:val="Default"/>
        <w:numPr>
          <w:ilvl w:val="0"/>
          <w:numId w:val="1"/>
        </w:numPr>
        <w:spacing w:after="12"/>
        <w:rPr>
          <w:sz w:val="22"/>
          <w:szCs w:val="23"/>
        </w:rPr>
      </w:pPr>
      <w:r>
        <w:rPr>
          <w:sz w:val="22"/>
          <w:szCs w:val="23"/>
        </w:rPr>
        <w:t>The competition is open from 3</w:t>
      </w:r>
      <w:r w:rsidR="000546E2" w:rsidRPr="002A6FF3">
        <w:rPr>
          <w:sz w:val="22"/>
          <w:szCs w:val="23"/>
        </w:rPr>
        <w:t xml:space="preserve"> </w:t>
      </w:r>
      <w:r>
        <w:rPr>
          <w:sz w:val="22"/>
          <w:szCs w:val="23"/>
        </w:rPr>
        <w:t>July 2019, 08:00 GMT until 3 July</w:t>
      </w:r>
      <w:r w:rsidR="000546E2" w:rsidRPr="002A6FF3">
        <w:rPr>
          <w:sz w:val="22"/>
          <w:szCs w:val="23"/>
        </w:rPr>
        <w:t xml:space="preserve"> 2019, </w:t>
      </w:r>
      <w:r w:rsidR="0077528B">
        <w:rPr>
          <w:sz w:val="22"/>
          <w:szCs w:val="23"/>
        </w:rPr>
        <w:t>16:00</w:t>
      </w:r>
      <w:r w:rsidR="000546E2" w:rsidRPr="002A6FF3">
        <w:rPr>
          <w:sz w:val="22"/>
          <w:szCs w:val="23"/>
        </w:rPr>
        <w:t xml:space="preserve"> GMT. </w:t>
      </w:r>
    </w:p>
    <w:p w14:paraId="5A8D3841" w14:textId="27C20D9D" w:rsidR="000546E2" w:rsidRPr="002A6FF3" w:rsidRDefault="000546E2" w:rsidP="000546E2">
      <w:pPr>
        <w:pStyle w:val="Default"/>
        <w:numPr>
          <w:ilvl w:val="0"/>
          <w:numId w:val="1"/>
        </w:numPr>
        <w:spacing w:after="12"/>
        <w:rPr>
          <w:sz w:val="22"/>
          <w:szCs w:val="23"/>
        </w:rPr>
      </w:pPr>
      <w:r w:rsidRPr="002A6FF3">
        <w:rPr>
          <w:sz w:val="22"/>
          <w:szCs w:val="23"/>
        </w:rPr>
        <w:t>The Promoter is offering those who enter t</w:t>
      </w:r>
      <w:r>
        <w:rPr>
          <w:sz w:val="22"/>
          <w:szCs w:val="23"/>
        </w:rPr>
        <w:t xml:space="preserve">his promotion a chance to win </w:t>
      </w:r>
      <w:r w:rsidRPr="002A6FF3">
        <w:rPr>
          <w:b/>
          <w:sz w:val="22"/>
          <w:szCs w:val="23"/>
        </w:rPr>
        <w:t>a £</w:t>
      </w:r>
      <w:r w:rsidR="00262DAE">
        <w:rPr>
          <w:b/>
          <w:sz w:val="22"/>
          <w:szCs w:val="23"/>
        </w:rPr>
        <w:t>5</w:t>
      </w:r>
      <w:r w:rsidRPr="002A6FF3">
        <w:rPr>
          <w:b/>
          <w:sz w:val="22"/>
          <w:szCs w:val="23"/>
        </w:rPr>
        <w:t>0 Amazon Voucher</w:t>
      </w:r>
      <w:r w:rsidRPr="002A6FF3">
        <w:rPr>
          <w:sz w:val="22"/>
          <w:szCs w:val="23"/>
        </w:rPr>
        <w:t xml:space="preserve">. </w:t>
      </w:r>
    </w:p>
    <w:p w14:paraId="76B40926" w14:textId="5EB837ED" w:rsidR="000546E2" w:rsidRPr="002A6FF3" w:rsidRDefault="000546E2" w:rsidP="000546E2">
      <w:pPr>
        <w:pStyle w:val="Default"/>
        <w:numPr>
          <w:ilvl w:val="0"/>
          <w:numId w:val="1"/>
        </w:numPr>
        <w:spacing w:after="12"/>
        <w:rPr>
          <w:sz w:val="22"/>
          <w:szCs w:val="23"/>
        </w:rPr>
      </w:pPr>
      <w:r w:rsidRPr="002A6FF3">
        <w:rPr>
          <w:sz w:val="22"/>
          <w:szCs w:val="23"/>
        </w:rPr>
        <w:t xml:space="preserve">To enter the draw, entrants must </w:t>
      </w:r>
      <w:r w:rsidRPr="002A6FF3">
        <w:rPr>
          <w:b/>
          <w:sz w:val="22"/>
          <w:szCs w:val="23"/>
        </w:rPr>
        <w:t>write a</w:t>
      </w:r>
      <w:r w:rsidR="0000783B">
        <w:rPr>
          <w:b/>
          <w:sz w:val="22"/>
          <w:szCs w:val="23"/>
        </w:rPr>
        <w:t xml:space="preserve"> multiple</w:t>
      </w:r>
      <w:r w:rsidRPr="002A6FF3">
        <w:rPr>
          <w:b/>
          <w:sz w:val="22"/>
          <w:szCs w:val="23"/>
        </w:rPr>
        <w:t xml:space="preserve"> message</w:t>
      </w:r>
      <w:r w:rsidR="0000783B">
        <w:rPr>
          <w:b/>
          <w:sz w:val="22"/>
          <w:szCs w:val="23"/>
        </w:rPr>
        <w:t>s</w:t>
      </w:r>
      <w:r w:rsidRPr="002A6FF3">
        <w:rPr>
          <w:b/>
          <w:sz w:val="22"/>
          <w:szCs w:val="23"/>
        </w:rPr>
        <w:t xml:space="preserve"> o</w:t>
      </w:r>
      <w:r w:rsidR="00061935">
        <w:rPr>
          <w:b/>
          <w:sz w:val="22"/>
          <w:szCs w:val="23"/>
        </w:rPr>
        <w:t xml:space="preserve">n </w:t>
      </w:r>
      <w:r w:rsidR="0000783B">
        <w:rPr>
          <w:b/>
          <w:sz w:val="22"/>
          <w:szCs w:val="23"/>
        </w:rPr>
        <w:t xml:space="preserve">Twitter reflecting on every session of the Festival of Learning and Teaching 2019. These messages need to include one thing you have learnt from each session and how you will use it in your own practice. </w:t>
      </w:r>
      <w:r w:rsidRPr="002A6FF3">
        <w:rPr>
          <w:b/>
          <w:sz w:val="22"/>
          <w:szCs w:val="23"/>
        </w:rPr>
        <w:t>They must also include the hashtag, #</w:t>
      </w:r>
      <w:r w:rsidR="0000783B">
        <w:rPr>
          <w:b/>
          <w:sz w:val="22"/>
          <w:szCs w:val="23"/>
        </w:rPr>
        <w:t>UWLFLT19</w:t>
      </w:r>
      <w:r w:rsidRPr="002A6FF3">
        <w:rPr>
          <w:b/>
          <w:sz w:val="22"/>
          <w:szCs w:val="23"/>
        </w:rPr>
        <w:t>, within the text of their social media message</w:t>
      </w:r>
      <w:r w:rsidRPr="002A6FF3">
        <w:rPr>
          <w:sz w:val="22"/>
          <w:szCs w:val="23"/>
        </w:rPr>
        <w:t xml:space="preserve">. </w:t>
      </w:r>
    </w:p>
    <w:p w14:paraId="73CFFA73" w14:textId="3393222B" w:rsidR="000546E2" w:rsidRPr="002A6FF3" w:rsidRDefault="00262DAE" w:rsidP="000546E2">
      <w:pPr>
        <w:pStyle w:val="Default"/>
        <w:numPr>
          <w:ilvl w:val="0"/>
          <w:numId w:val="1"/>
        </w:numPr>
        <w:spacing w:after="12"/>
        <w:rPr>
          <w:sz w:val="22"/>
          <w:szCs w:val="23"/>
        </w:rPr>
      </w:pPr>
      <w:r>
        <w:rPr>
          <w:b/>
          <w:bCs/>
          <w:sz w:val="22"/>
          <w:szCs w:val="23"/>
        </w:rPr>
        <w:t>One</w:t>
      </w:r>
      <w:r w:rsidR="000546E2" w:rsidRPr="002A6FF3">
        <w:rPr>
          <w:b/>
          <w:bCs/>
          <w:sz w:val="22"/>
          <w:szCs w:val="23"/>
        </w:rPr>
        <w:t xml:space="preserve"> winner </w:t>
      </w:r>
      <w:r w:rsidR="000546E2" w:rsidRPr="002A6FF3">
        <w:rPr>
          <w:sz w:val="22"/>
          <w:szCs w:val="23"/>
        </w:rPr>
        <w:t xml:space="preserve">will be selected in a random draw from all valid entries received during the promotional period. </w:t>
      </w:r>
    </w:p>
    <w:p w14:paraId="0CC81387" w14:textId="5CF907A0" w:rsidR="000546E2" w:rsidRPr="002A6FF3" w:rsidRDefault="000546E2" w:rsidP="000546E2">
      <w:pPr>
        <w:pStyle w:val="Default"/>
        <w:numPr>
          <w:ilvl w:val="0"/>
          <w:numId w:val="1"/>
        </w:numPr>
        <w:spacing w:after="12"/>
        <w:rPr>
          <w:sz w:val="22"/>
          <w:szCs w:val="23"/>
        </w:rPr>
      </w:pPr>
      <w:r w:rsidRPr="002A6FF3">
        <w:rPr>
          <w:sz w:val="22"/>
          <w:szCs w:val="23"/>
        </w:rPr>
        <w:t xml:space="preserve">The winner will be </w:t>
      </w:r>
      <w:r w:rsidR="005B2307">
        <w:rPr>
          <w:sz w:val="22"/>
          <w:szCs w:val="23"/>
        </w:rPr>
        <w:t xml:space="preserve">announced at the end of the Festival. The winner must be present to receive their award, otherwise it goes to the next best entry, the writer of which is present. </w:t>
      </w:r>
      <w:r w:rsidRPr="002A6FF3">
        <w:rPr>
          <w:sz w:val="22"/>
          <w:szCs w:val="23"/>
        </w:rPr>
        <w:t xml:space="preserve"> </w:t>
      </w:r>
    </w:p>
    <w:p w14:paraId="46DC51BA" w14:textId="77777777" w:rsidR="000546E2" w:rsidRPr="002A6FF3" w:rsidRDefault="000546E2" w:rsidP="000546E2">
      <w:pPr>
        <w:pStyle w:val="Default"/>
        <w:numPr>
          <w:ilvl w:val="0"/>
          <w:numId w:val="1"/>
        </w:numPr>
        <w:spacing w:after="12"/>
        <w:rPr>
          <w:sz w:val="22"/>
          <w:szCs w:val="23"/>
        </w:rPr>
      </w:pPr>
      <w:bookmarkStart w:id="0" w:name="_GoBack"/>
      <w:bookmarkEnd w:id="0"/>
      <w:r w:rsidRPr="002A6FF3">
        <w:rPr>
          <w:sz w:val="22"/>
          <w:szCs w:val="23"/>
        </w:rPr>
        <w:t xml:space="preserve">The Promoter reserves the sole right to make any changes to this competition in any manner at any time. </w:t>
      </w:r>
    </w:p>
    <w:p w14:paraId="0D383267" w14:textId="656214D6" w:rsidR="000546E2" w:rsidRPr="002A6FF3" w:rsidRDefault="000546E2" w:rsidP="000546E2">
      <w:pPr>
        <w:pStyle w:val="Default"/>
        <w:numPr>
          <w:ilvl w:val="0"/>
          <w:numId w:val="1"/>
        </w:numPr>
        <w:spacing w:after="12"/>
        <w:rPr>
          <w:sz w:val="22"/>
          <w:szCs w:val="23"/>
        </w:rPr>
      </w:pPr>
      <w:r w:rsidRPr="002A6FF3">
        <w:rPr>
          <w:sz w:val="22"/>
          <w:szCs w:val="23"/>
        </w:rPr>
        <w:t>The Promoter at its sole discretion reserves the right to exclude any entries</w:t>
      </w:r>
      <w:r w:rsidRPr="009243DF">
        <w:rPr>
          <w:rFonts w:eastAsia="Times New Roman" w:cs="Times New Roman"/>
          <w:color w:val="000000" w:themeColor="text1"/>
          <w:lang w:eastAsia="en-GB"/>
        </w:rPr>
        <w:t xml:space="preserve"> </w:t>
      </w:r>
      <w:r w:rsidRPr="00F976DD">
        <w:rPr>
          <w:rFonts w:eastAsia="Times New Roman" w:cs="Times New Roman"/>
          <w:color w:val="000000" w:themeColor="text1"/>
          <w:sz w:val="22"/>
          <w:szCs w:val="22"/>
          <w:lang w:eastAsia="en-GB"/>
        </w:rPr>
        <w:t>if there is reason to believe that there has been a breach of these terms and conditions or if any entries are</w:t>
      </w:r>
      <w:r>
        <w:rPr>
          <w:sz w:val="22"/>
          <w:szCs w:val="23"/>
        </w:rPr>
        <w:t xml:space="preserve"> </w:t>
      </w:r>
      <w:r w:rsidRPr="002A6FF3">
        <w:rPr>
          <w:sz w:val="22"/>
          <w:szCs w:val="23"/>
        </w:rPr>
        <w:t xml:space="preserve">deemed to be inappropriate, unrelated or offensive. Also at its sole discretion, to disqualify any entries that it believes attempt to manipulate, tamper or influence the operation of the promotion in any manner. </w:t>
      </w:r>
    </w:p>
    <w:p w14:paraId="4C9F68D2" w14:textId="7882F77D" w:rsidR="000546E2" w:rsidRPr="004D6DFF" w:rsidRDefault="000546E2" w:rsidP="004D6DFF">
      <w:pPr>
        <w:pStyle w:val="Default"/>
        <w:numPr>
          <w:ilvl w:val="0"/>
          <w:numId w:val="1"/>
        </w:numPr>
        <w:spacing w:after="12"/>
        <w:rPr>
          <w:sz w:val="22"/>
          <w:szCs w:val="23"/>
        </w:rPr>
      </w:pPr>
      <w:r w:rsidRPr="002A6FF3">
        <w:rPr>
          <w:sz w:val="22"/>
          <w:szCs w:val="23"/>
        </w:rPr>
        <w:t>All entrants (including winners) agree that the Promoter shall have the right to use and to publish their name and/or social media post (inclu</w:t>
      </w:r>
      <w:r w:rsidR="00262DAE">
        <w:rPr>
          <w:sz w:val="22"/>
          <w:szCs w:val="23"/>
        </w:rPr>
        <w:t>ding any related photo image) on the University of West London’s Teaching Hub</w:t>
      </w:r>
      <w:r w:rsidRPr="002A6FF3">
        <w:rPr>
          <w:sz w:val="22"/>
          <w:szCs w:val="23"/>
        </w:rPr>
        <w:t xml:space="preserve">. Any personal data relating to the entrant will be used in compliance with Promoter’s data protection policies and will not be disclosed or transferred to a third party without the entrant’s prior consent. </w:t>
      </w:r>
    </w:p>
    <w:p w14:paraId="00C68477" w14:textId="32E8B071" w:rsidR="000546E2" w:rsidRPr="004D6DFF" w:rsidRDefault="000546E2" w:rsidP="004D6DFF">
      <w:pPr>
        <w:pStyle w:val="Default"/>
        <w:numPr>
          <w:ilvl w:val="0"/>
          <w:numId w:val="1"/>
        </w:numPr>
        <w:spacing w:after="12"/>
        <w:rPr>
          <w:sz w:val="22"/>
          <w:szCs w:val="23"/>
        </w:rPr>
      </w:pPr>
      <w:r>
        <w:rPr>
          <w:sz w:val="22"/>
          <w:szCs w:val="23"/>
        </w:rPr>
        <w:t>Insofar as is permitted by law, the Promoter will not in any circumstances be responsible or liable to compensate the winner or accept any liability for any loss, damage, personal injury or death occurring as a result of taking up the prize except where it is caused by the negligence of the Promoter. Your statutory rights are not affected.</w:t>
      </w:r>
    </w:p>
    <w:p w14:paraId="23093137" w14:textId="6CB57FA7" w:rsidR="000546E2" w:rsidRPr="004D6DFF" w:rsidRDefault="000546E2" w:rsidP="004D6DFF">
      <w:pPr>
        <w:pStyle w:val="Default"/>
        <w:numPr>
          <w:ilvl w:val="0"/>
          <w:numId w:val="1"/>
        </w:numPr>
        <w:spacing w:after="12"/>
        <w:rPr>
          <w:sz w:val="22"/>
          <w:szCs w:val="23"/>
        </w:rPr>
      </w:pPr>
      <w:r w:rsidRPr="00D42118">
        <w:rPr>
          <w:sz w:val="22"/>
          <w:szCs w:val="23"/>
        </w:rPr>
        <w:t xml:space="preserve">Entry into the competition will be deemed as acceptance of these terms and conditions. </w:t>
      </w:r>
    </w:p>
    <w:p w14:paraId="32B1DA2E" w14:textId="77777777" w:rsidR="000546E2" w:rsidRDefault="000546E2" w:rsidP="000546E2">
      <w:pPr>
        <w:pStyle w:val="Default"/>
        <w:numPr>
          <w:ilvl w:val="0"/>
          <w:numId w:val="1"/>
        </w:numPr>
        <w:spacing w:after="12"/>
        <w:rPr>
          <w:sz w:val="22"/>
          <w:szCs w:val="23"/>
        </w:rPr>
      </w:pPr>
      <w:r w:rsidRPr="00E9074B">
        <w:rPr>
          <w:sz w:val="22"/>
          <w:szCs w:val="23"/>
        </w:rPr>
        <w:t xml:space="preserve">This competition is not to be construed in any manner to be sponsored, endorsed or administered by, or in association with Twitter, Instagram or any other social network. You </w:t>
      </w:r>
      <w:r w:rsidRPr="00E9074B">
        <w:rPr>
          <w:sz w:val="22"/>
          <w:szCs w:val="23"/>
        </w:rPr>
        <w:lastRenderedPageBreak/>
        <w:t xml:space="preserve">are providing your information to UWL and not to any other party, however by uploading your photo image to social media sites you will be subject to their terms and conditions. </w:t>
      </w:r>
    </w:p>
    <w:p w14:paraId="6C0BF053" w14:textId="77777777" w:rsidR="000546E2" w:rsidRPr="00786C2C" w:rsidRDefault="000546E2" w:rsidP="000546E2">
      <w:pPr>
        <w:numPr>
          <w:ilvl w:val="0"/>
          <w:numId w:val="1"/>
        </w:numPr>
        <w:shd w:val="clear" w:color="auto" w:fill="FFFFFF"/>
        <w:spacing w:after="0" w:line="240" w:lineRule="auto"/>
        <w:textAlignment w:val="baseline"/>
        <w:rPr>
          <w:rFonts w:eastAsia="Times New Roman" w:cs="Times New Roman"/>
          <w:color w:val="000000" w:themeColor="text1"/>
          <w:szCs w:val="24"/>
          <w:lang w:eastAsia="en-GB"/>
        </w:rPr>
      </w:pPr>
      <w:r w:rsidRPr="00444540">
        <w:rPr>
          <w:lang w:eastAsia="en-GB"/>
        </w:rPr>
        <w:t xml:space="preserve">The Promoter reserves the right to hold void, suspend, cancel, or amend the prize </w:t>
      </w:r>
      <w:r w:rsidRPr="00786C2C">
        <w:rPr>
          <w:shd w:val="clear" w:color="auto" w:fill="FFFFFF"/>
          <w:lang w:eastAsia="en-GB"/>
        </w:rPr>
        <w:t>competition</w:t>
      </w:r>
      <w:r w:rsidRPr="00444540">
        <w:rPr>
          <w:lang w:eastAsia="en-GB"/>
        </w:rPr>
        <w:t xml:space="preserve"> where it becomes necessary to do so.</w:t>
      </w:r>
    </w:p>
    <w:p w14:paraId="210F8349" w14:textId="77777777" w:rsidR="000546E2" w:rsidRPr="00786C2C" w:rsidRDefault="000546E2" w:rsidP="000546E2">
      <w:pPr>
        <w:numPr>
          <w:ilvl w:val="0"/>
          <w:numId w:val="1"/>
        </w:numPr>
        <w:shd w:val="clear" w:color="auto" w:fill="FFFFFF"/>
        <w:spacing w:after="0" w:line="240" w:lineRule="auto"/>
        <w:textAlignment w:val="baseline"/>
        <w:rPr>
          <w:rFonts w:eastAsia="Times New Roman" w:cs="Times New Roman"/>
          <w:color w:val="000000" w:themeColor="text1"/>
          <w:szCs w:val="24"/>
          <w:lang w:eastAsia="en-GB"/>
        </w:rPr>
      </w:pPr>
      <w:r w:rsidRPr="00786C2C">
        <w:rPr>
          <w:rFonts w:eastAsia="Times New Roman" w:cs="Times New Roman"/>
          <w:color w:val="000000"/>
          <w:lang w:eastAsia="en-GB"/>
        </w:rPr>
        <w:t xml:space="preserve">These </w:t>
      </w:r>
      <w:r w:rsidRPr="00786C2C">
        <w:rPr>
          <w:rFonts w:eastAsia="Times New Roman" w:cs="Times New Roman"/>
          <w:color w:val="000000"/>
          <w:shd w:val="clear" w:color="auto" w:fill="FFFFFF"/>
          <w:lang w:eastAsia="en-GB"/>
        </w:rPr>
        <w:t>terms</w:t>
      </w:r>
      <w:r w:rsidRPr="00786C2C">
        <w:rPr>
          <w:rFonts w:eastAsia="Times New Roman" w:cs="Times New Roman"/>
          <w:color w:val="000000"/>
          <w:lang w:eastAsia="en-GB"/>
        </w:rPr>
        <w:t xml:space="preserve"> and </w:t>
      </w:r>
      <w:r w:rsidRPr="00786C2C">
        <w:rPr>
          <w:rFonts w:eastAsia="Times New Roman" w:cs="Times New Roman"/>
          <w:color w:val="000000"/>
          <w:shd w:val="clear" w:color="auto" w:fill="FFFFFF"/>
          <w:lang w:eastAsia="en-GB"/>
        </w:rPr>
        <w:t>conditions</w:t>
      </w:r>
      <w:r w:rsidRPr="00786C2C">
        <w:rPr>
          <w:rFonts w:eastAsia="Times New Roman" w:cs="Times New Roman"/>
          <w:color w:val="000000"/>
          <w:lang w:eastAsia="en-GB"/>
        </w:rPr>
        <w:t xml:space="preserve"> shall be governed by English law, and the parties submit to the non-exclusive jurisdiction of the courts of England and Wales.</w:t>
      </w:r>
    </w:p>
    <w:p w14:paraId="6B2C46FB" w14:textId="77777777" w:rsidR="000546E2" w:rsidRDefault="000546E2" w:rsidP="000546E2">
      <w:pPr>
        <w:pStyle w:val="ListParagraph"/>
        <w:rPr>
          <w:szCs w:val="23"/>
        </w:rPr>
      </w:pPr>
    </w:p>
    <w:p w14:paraId="1CAC059E" w14:textId="77777777" w:rsidR="000546E2" w:rsidRPr="00E9074B" w:rsidRDefault="000546E2" w:rsidP="000546E2">
      <w:pPr>
        <w:pStyle w:val="Default"/>
        <w:spacing w:after="12"/>
        <w:ind w:left="720"/>
        <w:rPr>
          <w:sz w:val="22"/>
          <w:szCs w:val="23"/>
        </w:rPr>
      </w:pPr>
    </w:p>
    <w:p w14:paraId="0E6050BF" w14:textId="77777777" w:rsidR="00571FC3" w:rsidRDefault="00571FC3"/>
    <w:sectPr w:rsidR="00571FC3" w:rsidSect="00C0344D">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6428" w14:textId="77777777" w:rsidR="002F5AA0" w:rsidRDefault="002F5AA0" w:rsidP="00C0344D">
      <w:pPr>
        <w:spacing w:after="0" w:line="240" w:lineRule="auto"/>
      </w:pPr>
      <w:r>
        <w:separator/>
      </w:r>
    </w:p>
  </w:endnote>
  <w:endnote w:type="continuationSeparator" w:id="0">
    <w:p w14:paraId="0D9F39C7" w14:textId="77777777" w:rsidR="002F5AA0" w:rsidRDefault="002F5AA0" w:rsidP="00C0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F70DF" w14:textId="77777777" w:rsidR="002F5AA0" w:rsidRDefault="002F5AA0" w:rsidP="00C0344D">
      <w:pPr>
        <w:spacing w:after="0" w:line="240" w:lineRule="auto"/>
      </w:pPr>
      <w:r>
        <w:separator/>
      </w:r>
    </w:p>
  </w:footnote>
  <w:footnote w:type="continuationSeparator" w:id="0">
    <w:p w14:paraId="1A556DA8" w14:textId="77777777" w:rsidR="002F5AA0" w:rsidRDefault="002F5AA0" w:rsidP="00C03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F7A1" w14:textId="23D9D242" w:rsidR="00C0344D" w:rsidRDefault="00C0344D">
    <w:pPr>
      <w:pStyle w:val="Header"/>
    </w:pPr>
    <w:r>
      <w:rPr>
        <w:noProof/>
        <w:lang w:eastAsia="en-GB"/>
      </w:rPr>
      <w:drawing>
        <wp:inline distT="0" distB="0" distL="0" distR="0" wp14:anchorId="0F6BCF55" wp14:editId="75C9BCBD">
          <wp:extent cx="2349620" cy="523875"/>
          <wp:effectExtent l="0" t="0" r="0" b="0"/>
          <wp:docPr id="9" name="Picture 9" descr="M:\MARKETING\Central Marketing (inuse)\DEPARTMENTS\Marketing\branding\Logos\Career Uni\UWL Career University Logos\Left Aligned Logo\PNG\UWL+Career University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KETING\Central Marketing (inuse)\DEPARTMENTS\Marketing\branding\Logos\Career Uni\UWL Career University Logos\Left Aligned Logo\PNG\UWL+Career University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395" cy="5302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62B0D"/>
    <w:multiLevelType w:val="hybridMultilevel"/>
    <w:tmpl w:val="AB100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E2"/>
    <w:rsid w:val="0000505E"/>
    <w:rsid w:val="000062A6"/>
    <w:rsid w:val="0000783B"/>
    <w:rsid w:val="000546E2"/>
    <w:rsid w:val="00061935"/>
    <w:rsid w:val="000626A4"/>
    <w:rsid w:val="00090A20"/>
    <w:rsid w:val="000D4071"/>
    <w:rsid w:val="000F7B66"/>
    <w:rsid w:val="001053CF"/>
    <w:rsid w:val="0017246D"/>
    <w:rsid w:val="00180EA5"/>
    <w:rsid w:val="00195FA2"/>
    <w:rsid w:val="001A781B"/>
    <w:rsid w:val="001C3BA3"/>
    <w:rsid w:val="001C6121"/>
    <w:rsid w:val="001C6391"/>
    <w:rsid w:val="002349B4"/>
    <w:rsid w:val="00262DAE"/>
    <w:rsid w:val="002D5AA6"/>
    <w:rsid w:val="002F0E3F"/>
    <w:rsid w:val="002F5AA0"/>
    <w:rsid w:val="00331BD5"/>
    <w:rsid w:val="0035102C"/>
    <w:rsid w:val="00355D87"/>
    <w:rsid w:val="00383A02"/>
    <w:rsid w:val="003B08AC"/>
    <w:rsid w:val="003B10B6"/>
    <w:rsid w:val="003D496F"/>
    <w:rsid w:val="004133C7"/>
    <w:rsid w:val="00414C45"/>
    <w:rsid w:val="00423934"/>
    <w:rsid w:val="004807F4"/>
    <w:rsid w:val="00496FE2"/>
    <w:rsid w:val="004B2057"/>
    <w:rsid w:val="004C2B07"/>
    <w:rsid w:val="004D6DFF"/>
    <w:rsid w:val="005229F7"/>
    <w:rsid w:val="00564A0E"/>
    <w:rsid w:val="00571FC3"/>
    <w:rsid w:val="00581553"/>
    <w:rsid w:val="005B2307"/>
    <w:rsid w:val="005C133F"/>
    <w:rsid w:val="006708A7"/>
    <w:rsid w:val="00670C2C"/>
    <w:rsid w:val="006B3485"/>
    <w:rsid w:val="006E0ADB"/>
    <w:rsid w:val="0071253D"/>
    <w:rsid w:val="0077396E"/>
    <w:rsid w:val="0077528B"/>
    <w:rsid w:val="007A4AFC"/>
    <w:rsid w:val="007C3AA4"/>
    <w:rsid w:val="007D267F"/>
    <w:rsid w:val="007F6874"/>
    <w:rsid w:val="0086013C"/>
    <w:rsid w:val="008B793D"/>
    <w:rsid w:val="009373CF"/>
    <w:rsid w:val="00961EC0"/>
    <w:rsid w:val="00970248"/>
    <w:rsid w:val="009A7507"/>
    <w:rsid w:val="00AD35CD"/>
    <w:rsid w:val="00AD5B14"/>
    <w:rsid w:val="00B13077"/>
    <w:rsid w:val="00B13C7E"/>
    <w:rsid w:val="00B27A69"/>
    <w:rsid w:val="00B30ADE"/>
    <w:rsid w:val="00B327F8"/>
    <w:rsid w:val="00B37493"/>
    <w:rsid w:val="00B73B95"/>
    <w:rsid w:val="00B84F5E"/>
    <w:rsid w:val="00BB2E6F"/>
    <w:rsid w:val="00BE7043"/>
    <w:rsid w:val="00C0344D"/>
    <w:rsid w:val="00C12DA5"/>
    <w:rsid w:val="00C20B25"/>
    <w:rsid w:val="00C44642"/>
    <w:rsid w:val="00C5689E"/>
    <w:rsid w:val="00C901B2"/>
    <w:rsid w:val="00C90C2F"/>
    <w:rsid w:val="00CC4852"/>
    <w:rsid w:val="00CD3EA0"/>
    <w:rsid w:val="00CD49DE"/>
    <w:rsid w:val="00D34AA6"/>
    <w:rsid w:val="00D529CA"/>
    <w:rsid w:val="00DC1199"/>
    <w:rsid w:val="00DE4353"/>
    <w:rsid w:val="00DF6498"/>
    <w:rsid w:val="00E56451"/>
    <w:rsid w:val="00E84143"/>
    <w:rsid w:val="00ED5975"/>
    <w:rsid w:val="00F04465"/>
    <w:rsid w:val="00F07E55"/>
    <w:rsid w:val="00F539C5"/>
    <w:rsid w:val="00F8528B"/>
    <w:rsid w:val="00F93207"/>
    <w:rsid w:val="00FD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FFD9"/>
  <w15:chartTrackingRefBased/>
  <w15:docId w15:val="{9F738F65-498A-4AB2-A1D7-51255600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6E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546E2"/>
    <w:rPr>
      <w:sz w:val="16"/>
      <w:szCs w:val="16"/>
    </w:rPr>
  </w:style>
  <w:style w:type="paragraph" w:styleId="CommentText">
    <w:name w:val="annotation text"/>
    <w:basedOn w:val="Normal"/>
    <w:link w:val="CommentTextChar"/>
    <w:uiPriority w:val="99"/>
    <w:semiHidden/>
    <w:unhideWhenUsed/>
    <w:rsid w:val="000546E2"/>
    <w:pPr>
      <w:spacing w:line="240" w:lineRule="auto"/>
    </w:pPr>
    <w:rPr>
      <w:sz w:val="20"/>
      <w:szCs w:val="20"/>
    </w:rPr>
  </w:style>
  <w:style w:type="character" w:customStyle="1" w:styleId="CommentTextChar">
    <w:name w:val="Comment Text Char"/>
    <w:basedOn w:val="DefaultParagraphFont"/>
    <w:link w:val="CommentText"/>
    <w:uiPriority w:val="99"/>
    <w:semiHidden/>
    <w:rsid w:val="000546E2"/>
    <w:rPr>
      <w:sz w:val="20"/>
      <w:szCs w:val="20"/>
    </w:rPr>
  </w:style>
  <w:style w:type="paragraph" w:styleId="ListParagraph">
    <w:name w:val="List Paragraph"/>
    <w:basedOn w:val="Normal"/>
    <w:uiPriority w:val="34"/>
    <w:qFormat/>
    <w:rsid w:val="000546E2"/>
    <w:pPr>
      <w:ind w:left="720"/>
      <w:contextualSpacing/>
    </w:pPr>
  </w:style>
  <w:style w:type="paragraph" w:styleId="BalloonText">
    <w:name w:val="Balloon Text"/>
    <w:basedOn w:val="Normal"/>
    <w:link w:val="BalloonTextChar"/>
    <w:uiPriority w:val="99"/>
    <w:semiHidden/>
    <w:unhideWhenUsed/>
    <w:rsid w:val="00054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E2"/>
    <w:rPr>
      <w:rFonts w:ascii="Segoe UI" w:hAnsi="Segoe UI" w:cs="Segoe UI"/>
      <w:sz w:val="18"/>
      <w:szCs w:val="18"/>
    </w:rPr>
  </w:style>
  <w:style w:type="paragraph" w:styleId="Header">
    <w:name w:val="header"/>
    <w:basedOn w:val="Normal"/>
    <w:link w:val="HeaderChar"/>
    <w:uiPriority w:val="99"/>
    <w:unhideWhenUsed/>
    <w:rsid w:val="00C0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44D"/>
  </w:style>
  <w:style w:type="paragraph" w:styleId="Footer">
    <w:name w:val="footer"/>
    <w:basedOn w:val="Normal"/>
    <w:link w:val="FooterChar"/>
    <w:uiPriority w:val="99"/>
    <w:unhideWhenUsed/>
    <w:rsid w:val="00C0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Sarobar</dc:creator>
  <cp:keywords/>
  <dc:description/>
  <cp:lastModifiedBy>Lesley-Jane Eales-Reynolds</cp:lastModifiedBy>
  <cp:revision>2</cp:revision>
  <cp:lastPrinted>2019-06-14T09:23:00Z</cp:lastPrinted>
  <dcterms:created xsi:type="dcterms:W3CDTF">2019-07-02T07:07:00Z</dcterms:created>
  <dcterms:modified xsi:type="dcterms:W3CDTF">2019-07-02T07:07:00Z</dcterms:modified>
</cp:coreProperties>
</file>